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F03E9" w14:textId="7335DD99" w:rsidR="0018125D" w:rsidRPr="0035297A" w:rsidRDefault="0035297A" w:rsidP="00F17595">
      <w:pPr>
        <w:tabs>
          <w:tab w:val="right" w:pos="9638"/>
        </w:tabs>
        <w:overflowPunct w:val="0"/>
        <w:autoSpaceDE w:val="0"/>
        <w:autoSpaceDN w:val="0"/>
        <w:adjustRightInd w:val="0"/>
        <w:spacing w:after="0"/>
        <w:ind w:right="-57"/>
        <w:textAlignment w:val="baseline"/>
        <w:rPr>
          <w:rFonts w:ascii="Arial" w:hAnsi="Arial" w:cs="Arial"/>
          <w:b/>
          <w:bCs/>
          <w:sz w:val="24"/>
        </w:rPr>
      </w:pPr>
      <w:r w:rsidRPr="0035297A">
        <w:rPr>
          <w:rFonts w:ascii="Arial" w:hAnsi="Arial" w:cs="Arial"/>
          <w:b/>
          <w:bCs/>
          <w:sz w:val="24"/>
        </w:rPr>
        <w:t>3GPP TSG-SA WG6 Meeting #61</w:t>
      </w:r>
      <w:r w:rsidR="0018125D" w:rsidRPr="0035297A">
        <w:rPr>
          <w:rFonts w:ascii="Arial" w:hAnsi="Arial" w:cs="Arial"/>
          <w:b/>
          <w:bCs/>
          <w:sz w:val="24"/>
        </w:rPr>
        <w:tab/>
      </w:r>
      <w:r w:rsidR="0032085D" w:rsidRPr="0032085D">
        <w:rPr>
          <w:rFonts w:ascii="Arial" w:hAnsi="Arial" w:cs="Arial"/>
          <w:b/>
          <w:bCs/>
          <w:sz w:val="24"/>
        </w:rPr>
        <w:t>S6-</w:t>
      </w:r>
      <w:r w:rsidRPr="0035297A">
        <w:rPr>
          <w:rFonts w:ascii="Arial" w:hAnsi="Arial" w:cs="Arial"/>
          <w:b/>
          <w:bCs/>
          <w:sz w:val="24"/>
        </w:rPr>
        <w:t>242029</w:t>
      </w:r>
    </w:p>
    <w:p w14:paraId="3EE5B472" w14:textId="4968D30C" w:rsidR="0018125D" w:rsidRDefault="0035297A" w:rsidP="0018125D">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35297A">
        <w:rPr>
          <w:rFonts w:ascii="Arial" w:hAnsi="Arial" w:cs="Arial"/>
          <w:b/>
          <w:bCs/>
          <w:sz w:val="24"/>
        </w:rPr>
        <w:t>Jeju, Republic of Korea, 20th – 24th May 2024</w:t>
      </w:r>
      <w:r w:rsidR="0018125D">
        <w:rPr>
          <w:rFonts w:ascii="Arial" w:eastAsia="Arial Unicode MS" w:hAnsi="Arial" w:cs="Arial"/>
          <w:b/>
          <w:bCs/>
          <w:color w:val="000000"/>
          <w:lang w:eastAsia="ja-JP"/>
        </w:rPr>
        <w:tab/>
      </w:r>
      <w:r w:rsidR="0032085D" w:rsidRPr="0032085D">
        <w:rPr>
          <w:rFonts w:ascii="Arial" w:hAnsi="Arial" w:cs="Arial"/>
          <w:b/>
          <w:bCs/>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9129CE" w:rsidP="0035297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105">
              <w:rPr>
                <w:b/>
                <w:noProof/>
                <w:sz w:val="28"/>
              </w:rPr>
              <w:t xml:space="preserve"> 23.</w:t>
            </w:r>
            <w:r w:rsidR="00092B67">
              <w:rPr>
                <w:b/>
                <w:noProof/>
                <w:sz w:val="28"/>
              </w:rPr>
              <w:t>542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B32F984" w:rsidR="001E41F3" w:rsidRPr="0053729A" w:rsidRDefault="0035297A" w:rsidP="0035297A">
            <w:pPr>
              <w:pStyle w:val="CRCoverPage"/>
              <w:spacing w:after="0"/>
              <w:jc w:val="center"/>
              <w:rPr>
                <w:noProof/>
              </w:rPr>
            </w:pPr>
            <w:r w:rsidRPr="0035297A">
              <w:rPr>
                <w:b/>
                <w:noProof/>
                <w:sz w:val="28"/>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B719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9E21AA" w:rsidR="001E41F3" w:rsidRPr="00410371" w:rsidRDefault="009129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7B1">
              <w:rPr>
                <w:b/>
                <w:noProof/>
                <w:sz w:val="28"/>
              </w:rPr>
              <w:t>18</w:t>
            </w:r>
            <w:r w:rsidR="00F40105">
              <w:rPr>
                <w:b/>
                <w:noProof/>
                <w:sz w:val="28"/>
              </w:rPr>
              <w:t>.</w:t>
            </w:r>
            <w:r w:rsidR="00731958">
              <w:rPr>
                <w:b/>
                <w:noProof/>
                <w:sz w:val="28"/>
              </w:rPr>
              <w:t>3</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4A54D" w:rsidR="001E41F3" w:rsidRDefault="00080AC4">
            <w:pPr>
              <w:pStyle w:val="CRCoverPage"/>
              <w:spacing w:after="0"/>
              <w:ind w:left="100"/>
              <w:rPr>
                <w:noProof/>
                <w:lang w:eastAsia="zh-CN"/>
              </w:rPr>
            </w:pPr>
            <w:r>
              <w:rPr>
                <w:noProof/>
                <w:lang w:eastAsia="zh-CN"/>
              </w:rPr>
              <w:t xml:space="preserve">Correction of </w:t>
            </w:r>
            <w:r w:rsidR="005E1EF6">
              <w:rPr>
                <w:lang w:val="en-IN"/>
              </w:rPr>
              <w:t>Service Continuity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E896F" w:rsidR="001E41F3" w:rsidRPr="0081141C" w:rsidRDefault="0032085D">
            <w:pPr>
              <w:pStyle w:val="CRCoverPage"/>
              <w:spacing w:after="0"/>
              <w:ind w:left="10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79C741" w:rsidR="001E41F3" w:rsidRDefault="009129C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2085D">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DCDAC" w:rsidR="001E41F3" w:rsidRDefault="00B246F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Pr>
                <w:noProof/>
              </w:rPr>
              <w:t>202</w:t>
            </w:r>
            <w:r w:rsidR="00080AC4">
              <w:rPr>
                <w:noProof/>
              </w:rPr>
              <w:t>4</w:t>
            </w:r>
            <w:r w:rsidR="004D6E4D">
              <w:rPr>
                <w:noProof/>
              </w:rPr>
              <w:t>-</w:t>
            </w:r>
            <w:r w:rsidR="00080AC4">
              <w:rPr>
                <w:noProof/>
              </w:rPr>
              <w:t>0</w:t>
            </w:r>
            <w:r w:rsidR="0032085D">
              <w:rPr>
                <w:noProof/>
              </w:rPr>
              <w:t>5</w:t>
            </w:r>
            <w:r w:rsidR="004D6E4D">
              <w:rPr>
                <w:noProof/>
              </w:rPr>
              <w:t>-</w:t>
            </w:r>
            <w:r>
              <w:rPr>
                <w:noProof/>
              </w:rPr>
              <w:fldChar w:fldCharType="end"/>
            </w:r>
            <w:r w:rsidR="0032085D">
              <w:rPr>
                <w:noProof/>
              </w:rPr>
              <w:t>1</w:t>
            </w:r>
            <w:r w:rsidR="0035297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9BB5E0" w:rsidR="001E41F3" w:rsidRDefault="0032085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30F04" w:rsidR="001E41F3" w:rsidRDefault="0032085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6B47D" w14:textId="0F0A0A52" w:rsidR="0035297A" w:rsidRDefault="0035297A" w:rsidP="0088442F">
            <w:pPr>
              <w:pStyle w:val="CRCoverPage"/>
              <w:spacing w:after="0"/>
              <w:ind w:left="100"/>
            </w:pPr>
            <w:r>
              <w:t>There are duplicate name</w:t>
            </w:r>
            <w:r>
              <w:t>:</w:t>
            </w:r>
          </w:p>
          <w:p w14:paraId="0C464EDE" w14:textId="163AB871" w:rsidR="0035297A" w:rsidRDefault="0035297A" w:rsidP="0088442F">
            <w:pPr>
              <w:pStyle w:val="CRCoverPage"/>
              <w:spacing w:after="0"/>
              <w:ind w:left="100"/>
            </w:pPr>
            <w:r>
              <w:t>Clause</w:t>
            </w:r>
            <w:r w:rsidRPr="00C335DF">
              <w:rPr>
                <w:lang w:val="en-US"/>
              </w:rPr>
              <w:t xml:space="preserve"> </w:t>
            </w:r>
            <w:r w:rsidRPr="00C335DF">
              <w:rPr>
                <w:lang w:val="en-US"/>
              </w:rPr>
              <w:t>8.9.2.1.4</w:t>
            </w:r>
            <w:r>
              <w:t xml:space="preserve"> </w:t>
            </w:r>
            <w:r>
              <w:rPr>
                <w:rFonts w:hint="eastAsia"/>
                <w:lang w:eastAsia="zh-CN"/>
              </w:rPr>
              <w:t>n</w:t>
            </w:r>
            <w:r>
              <w:rPr>
                <w:lang w:eastAsia="zh-CN"/>
              </w:rPr>
              <w:t xml:space="preserve">ame is </w:t>
            </w:r>
            <w:r>
              <w:t>“</w:t>
            </w:r>
            <w:r w:rsidRPr="00607DC0">
              <w:rPr>
                <w:b/>
                <w:i/>
                <w:lang w:val="en-US"/>
              </w:rPr>
              <w:t>PIN Service Continuity Update procedure</w:t>
            </w:r>
            <w:r>
              <w:t>”</w:t>
            </w:r>
          </w:p>
          <w:p w14:paraId="65C29353" w14:textId="29C4C93B" w:rsidR="0035297A" w:rsidRDefault="0035297A" w:rsidP="0088442F">
            <w:pPr>
              <w:pStyle w:val="CRCoverPage"/>
              <w:spacing w:after="0"/>
              <w:ind w:left="100"/>
            </w:pPr>
            <w:r>
              <w:t>Clause 8.9.2.1.6</w:t>
            </w:r>
            <w:r w:rsidRPr="00892557">
              <w:t>.2.</w:t>
            </w:r>
            <w:r w:rsidRPr="00E03C38">
              <w:t>3</w:t>
            </w:r>
            <w:r>
              <w:t xml:space="preserve"> </w:t>
            </w:r>
            <w:r>
              <w:rPr>
                <w:rFonts w:hint="eastAsia"/>
                <w:lang w:eastAsia="zh-CN"/>
              </w:rPr>
              <w:t>n</w:t>
            </w:r>
            <w:r>
              <w:rPr>
                <w:lang w:eastAsia="zh-CN"/>
              </w:rPr>
              <w:t>ame is</w:t>
            </w:r>
            <w:r>
              <w:t xml:space="preserve"> </w:t>
            </w:r>
            <w:r>
              <w:t>“</w:t>
            </w:r>
            <w:r w:rsidRPr="00607DC0">
              <w:rPr>
                <w:b/>
                <w:i/>
              </w:rPr>
              <w:t>PIN service continuity update</w:t>
            </w:r>
            <w:r>
              <w:t>”</w:t>
            </w:r>
          </w:p>
          <w:p w14:paraId="0B244A60" w14:textId="77777777" w:rsidR="0035297A" w:rsidRDefault="0035297A" w:rsidP="0088442F">
            <w:pPr>
              <w:pStyle w:val="CRCoverPage"/>
              <w:spacing w:after="0"/>
              <w:ind w:left="100"/>
            </w:pPr>
          </w:p>
          <w:p w14:paraId="46B27435" w14:textId="0B008622" w:rsidR="0032085D" w:rsidRDefault="0035297A" w:rsidP="0088442F">
            <w:pPr>
              <w:pStyle w:val="CRCoverPage"/>
              <w:spacing w:after="0"/>
              <w:ind w:left="100"/>
            </w:pPr>
            <w:r>
              <w:t>Clause</w:t>
            </w:r>
            <w:r>
              <w:t xml:space="preserve"> </w:t>
            </w:r>
            <w:r>
              <w:t>8.9.2.1.6</w:t>
            </w:r>
            <w:r>
              <w:t xml:space="preserve"> name is “</w:t>
            </w:r>
            <w:r>
              <w:t>PIN Service Continuity subscription</w:t>
            </w:r>
            <w:r>
              <w:t xml:space="preserve">”, </w:t>
            </w:r>
            <w:r w:rsidR="00607DC0">
              <w:t>Clause 8.9.2.1.6</w:t>
            </w:r>
            <w:r w:rsidR="00607DC0" w:rsidRPr="00892557">
              <w:t>.2.</w:t>
            </w:r>
            <w:r w:rsidR="00607DC0" w:rsidRPr="00E03C38">
              <w:t>3</w:t>
            </w:r>
            <w:r w:rsidR="00607DC0">
              <w:t xml:space="preserve"> </w:t>
            </w:r>
            <w:r w:rsidR="005E1EF6">
              <w:t>“</w:t>
            </w:r>
            <w:r w:rsidR="005E1EF6" w:rsidRPr="00607DC0">
              <w:rPr>
                <w:b/>
                <w:i/>
              </w:rPr>
              <w:t>PIN service continuity update</w:t>
            </w:r>
            <w:r w:rsidR="005E1EF6">
              <w:t xml:space="preserve">” </w:t>
            </w:r>
            <w:r w:rsidR="00607DC0">
              <w:t xml:space="preserve">is </w:t>
            </w:r>
            <w:r w:rsidR="005E1EF6">
              <w:t>used for PIN Service Continuity subscription update</w:t>
            </w:r>
            <w:r w:rsidR="00607DC0">
              <w:t xml:space="preserve">. Another examples like </w:t>
            </w:r>
            <w:r w:rsidR="008F56C0" w:rsidRPr="008F56C0">
              <w:t>8.5.9.2.3</w:t>
            </w:r>
            <w:r w:rsidR="008F56C0">
              <w:rPr>
                <w:sz w:val="22"/>
              </w:rPr>
              <w:t xml:space="preserve"> </w:t>
            </w:r>
            <w:r w:rsidR="00607DC0" w:rsidRPr="00607DC0">
              <w:t xml:space="preserve">PIN status update, </w:t>
            </w:r>
            <w:r w:rsidR="008F56C0" w:rsidRPr="00E03C38">
              <w:t>8.5.</w:t>
            </w:r>
            <w:r w:rsidR="008F56C0">
              <w:t>14</w:t>
            </w:r>
            <w:r w:rsidR="008F56C0" w:rsidRPr="00E03C38">
              <w:t>.2.3</w:t>
            </w:r>
            <w:r w:rsidR="008F56C0">
              <w:t xml:space="preserve"> </w:t>
            </w:r>
            <w:r w:rsidR="00607DC0" w:rsidRPr="00607DC0">
              <w:t xml:space="preserve">PIN connectivity update, </w:t>
            </w:r>
            <w:r w:rsidR="008F56C0" w:rsidRPr="00892557">
              <w:t>8.7.2.1.4.2.</w:t>
            </w:r>
            <w:r w:rsidR="008F56C0" w:rsidRPr="00E03C38">
              <w:t>3</w:t>
            </w:r>
            <w:r w:rsidR="008F56C0">
              <w:t xml:space="preserve"> </w:t>
            </w:r>
            <w:r w:rsidR="00607DC0" w:rsidRPr="00607DC0">
              <w:t>PIN service switch update</w:t>
            </w:r>
            <w:r w:rsidR="00607DC0">
              <w:t>, all for subscription update.</w:t>
            </w:r>
          </w:p>
          <w:p w14:paraId="76943162" w14:textId="77777777" w:rsidR="008F56C0" w:rsidRDefault="008F56C0" w:rsidP="0088442F">
            <w:pPr>
              <w:pStyle w:val="CRCoverPage"/>
              <w:spacing w:after="0"/>
              <w:ind w:left="100"/>
            </w:pPr>
          </w:p>
          <w:p w14:paraId="33B509D0" w14:textId="5288CB60" w:rsidR="00263AD1" w:rsidRDefault="00607DC0" w:rsidP="0088442F">
            <w:pPr>
              <w:pStyle w:val="CRCoverPage"/>
              <w:spacing w:after="0"/>
              <w:ind w:left="100"/>
            </w:pPr>
            <w:r>
              <w:t>But in clause</w:t>
            </w:r>
            <w:r w:rsidRPr="00C335DF">
              <w:rPr>
                <w:lang w:val="en-US"/>
              </w:rPr>
              <w:t xml:space="preserve"> 8.9.2.1.4</w:t>
            </w:r>
            <w:r>
              <w:t xml:space="preserve"> </w:t>
            </w:r>
            <w:r w:rsidR="005E1EF6">
              <w:t>“</w:t>
            </w:r>
            <w:r w:rsidRPr="00607DC0">
              <w:rPr>
                <w:b/>
                <w:i/>
                <w:lang w:val="en-US"/>
              </w:rPr>
              <w:t>PIN Service Continuity Update procedure</w:t>
            </w:r>
            <w:r w:rsidR="005E1EF6">
              <w:t>”</w:t>
            </w:r>
            <w:r w:rsidR="00263AD1">
              <w:t>,</w:t>
            </w:r>
            <w:r w:rsidR="005E1EF6">
              <w:t xml:space="preserve"> </w:t>
            </w:r>
            <w:r w:rsidR="00263AD1">
              <w:t xml:space="preserve">step 1 is </w:t>
            </w:r>
            <w:r w:rsidR="00263AD1">
              <w:rPr>
                <w:noProof/>
              </w:rPr>
              <w:t>PIN Configuration</w:t>
            </w:r>
            <w:r w:rsidR="00263AD1" w:rsidRPr="00FE5BC2">
              <w:rPr>
                <w:lang w:val="en-US"/>
              </w:rPr>
              <w:t xml:space="preserve"> </w:t>
            </w:r>
            <w:r w:rsidR="00263AD1">
              <w:rPr>
                <w:lang w:val="en-US"/>
              </w:rPr>
              <w:t>Service Continuity</w:t>
            </w:r>
            <w:r w:rsidR="00263AD1">
              <w:rPr>
                <w:noProof/>
              </w:rPr>
              <w:t xml:space="preserve"> Update request, </w:t>
            </w:r>
            <w:r w:rsidR="009C490D">
              <w:rPr>
                <w:noProof/>
              </w:rPr>
              <w:t xml:space="preserve">step 5 is PIN Configuration </w:t>
            </w:r>
            <w:r w:rsidR="009C490D">
              <w:rPr>
                <w:lang w:val="en-US"/>
              </w:rPr>
              <w:t>Service Continuity</w:t>
            </w:r>
            <w:r w:rsidR="009C490D">
              <w:rPr>
                <w:noProof/>
              </w:rPr>
              <w:t xml:space="preserve"> Update response.</w:t>
            </w:r>
          </w:p>
          <w:p w14:paraId="05CDFEB0" w14:textId="77777777" w:rsidR="0035297A" w:rsidRDefault="009C490D" w:rsidP="0035297A">
            <w:pPr>
              <w:pStyle w:val="CRCoverPage"/>
              <w:spacing w:after="0"/>
              <w:rPr>
                <w:lang w:eastAsia="zh-CN"/>
              </w:rPr>
            </w:pPr>
            <w:r>
              <w:rPr>
                <w:rFonts w:hint="eastAsia"/>
                <w:lang w:eastAsia="zh-CN"/>
              </w:rPr>
              <w:t xml:space="preserve"> </w:t>
            </w:r>
            <w:r>
              <w:rPr>
                <w:lang w:eastAsia="zh-CN"/>
              </w:rPr>
              <w:t xml:space="preserve"> </w:t>
            </w:r>
          </w:p>
          <w:p w14:paraId="430A990D" w14:textId="4AB0554B" w:rsidR="005E1EF6" w:rsidRDefault="0035297A" w:rsidP="0035297A">
            <w:pPr>
              <w:pStyle w:val="CRCoverPage"/>
              <w:spacing w:after="0"/>
              <w:ind w:left="100"/>
              <w:rPr>
                <w:lang w:eastAsia="zh-CN"/>
              </w:rPr>
            </w:pPr>
            <w:r>
              <w:t>So t</w:t>
            </w:r>
            <w:r w:rsidR="009C490D">
              <w:t xml:space="preserve">he name </w:t>
            </w:r>
            <w:r>
              <w:t xml:space="preserve">of </w:t>
            </w:r>
            <w:r w:rsidR="009C490D">
              <w:t>clause</w:t>
            </w:r>
            <w:r w:rsidR="009C490D" w:rsidRPr="0035297A">
              <w:t xml:space="preserve"> 8.9.2.1.4 is wrong, which should be “</w:t>
            </w:r>
            <w:r w:rsidR="009C490D" w:rsidRPr="0035297A">
              <w:rPr>
                <w:b/>
                <w:i/>
                <w:lang w:val="en-US"/>
              </w:rPr>
              <w:t>PIN Configuration</w:t>
            </w:r>
            <w:r w:rsidR="009C490D" w:rsidRPr="0035297A">
              <w:rPr>
                <w:b/>
                <w:i/>
                <w:lang w:val="en-US"/>
              </w:rPr>
              <w:t xml:space="preserve"> </w:t>
            </w:r>
            <w:r w:rsidR="009C490D" w:rsidRPr="0035297A">
              <w:rPr>
                <w:b/>
                <w:i/>
                <w:lang w:val="en-US"/>
              </w:rPr>
              <w:t>Service Continuity Update procedure</w:t>
            </w:r>
            <w:r w:rsidR="009C490D" w:rsidRPr="0035297A">
              <w:t>”</w:t>
            </w:r>
            <w:r w:rsidR="005E1EF6">
              <w:t>.</w:t>
            </w:r>
          </w:p>
          <w:p w14:paraId="708AA7DE" w14:textId="7524FEDA" w:rsidR="00080AC4" w:rsidRPr="002B4F12" w:rsidRDefault="00080AC4" w:rsidP="0088442F">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bookmarkStart w:id="1" w:name="_GoBack"/>
            <w:bookmarkEnd w:id="1"/>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BC1A82" w:rsidR="008C14E7" w:rsidRPr="00F111BB" w:rsidRDefault="0032085D" w:rsidP="009C490D">
            <w:pPr>
              <w:pStyle w:val="CRCoverPage"/>
              <w:spacing w:after="0"/>
              <w:ind w:left="100"/>
              <w:rPr>
                <w:lang w:eastAsia="zh-CN"/>
              </w:rPr>
            </w:pPr>
            <w:r>
              <w:rPr>
                <w:lang w:eastAsia="zh-CN"/>
              </w:rPr>
              <w:t xml:space="preserve">Fix </w:t>
            </w:r>
            <w:r w:rsidR="009C490D">
              <w:t>c</w:t>
            </w:r>
            <w:r w:rsidR="005E1EF6">
              <w:t>lause 8.9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39415" w:rsidR="00796EBB" w:rsidRPr="00ED1B1C" w:rsidRDefault="005E1EF6" w:rsidP="0032085D">
            <w:pPr>
              <w:pStyle w:val="CRCoverPage"/>
              <w:spacing w:after="0"/>
              <w:ind w:left="100"/>
              <w:rPr>
                <w:noProof/>
                <w:lang w:eastAsia="zh-CN"/>
              </w:rPr>
            </w:pPr>
            <w:r>
              <w:rPr>
                <w:rFonts w:hint="eastAsia"/>
                <w:noProof/>
                <w:lang w:eastAsia="zh-CN"/>
              </w:rPr>
              <w:t>B</w:t>
            </w:r>
            <w:r>
              <w:rPr>
                <w:noProof/>
                <w:lang w:eastAsia="zh-CN"/>
              </w:rPr>
              <w:t xml:space="preserve">ad TS </w:t>
            </w:r>
            <w:r w:rsidRPr="005E1EF6">
              <w:rPr>
                <w:noProof/>
                <w:lang w:eastAsia="zh-CN"/>
              </w:rPr>
              <w:t>quality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71332" w:rsidR="001E41F3" w:rsidRDefault="00324C02" w:rsidP="005E1EF6">
            <w:pPr>
              <w:pStyle w:val="CRCoverPage"/>
              <w:spacing w:after="0"/>
              <w:ind w:left="100"/>
              <w:rPr>
                <w:noProof/>
                <w:lang w:eastAsia="zh-CN"/>
              </w:rPr>
            </w:pPr>
            <w:r>
              <w:t>8.</w:t>
            </w:r>
            <w:r w:rsidR="005E1EF6">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6707304D" w14:textId="77777777" w:rsidR="00EC0C0B" w:rsidRPr="00E04038" w:rsidRDefault="00EC0C0B" w:rsidP="00EC0C0B">
      <w:pPr>
        <w:rPr>
          <w:rFonts w:eastAsia="Malgun Gothic"/>
          <w:lang w:eastAsia="ko-KR"/>
        </w:rPr>
      </w:pPr>
    </w:p>
    <w:p w14:paraId="625AD010" w14:textId="35A3DDA5" w:rsidR="00EC0C0B" w:rsidRPr="008F6220" w:rsidRDefault="00EC0C0B" w:rsidP="00EC0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7452E1">
        <w:rPr>
          <w:rFonts w:ascii="Arial" w:hAnsi="Arial" w:cs="Arial"/>
          <w:color w:val="FF0000"/>
          <w:sz w:val="28"/>
          <w:szCs w:val="28"/>
          <w:lang w:val="en-US"/>
        </w:rPr>
        <w:t>1</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737AA7C2" w14:textId="77777777" w:rsidR="005E1EF6" w:rsidRPr="00534353" w:rsidRDefault="005E1EF6" w:rsidP="005E1EF6">
      <w:pPr>
        <w:pStyle w:val="2"/>
        <w:rPr>
          <w:lang w:val="en-IN"/>
        </w:rPr>
      </w:pPr>
      <w:bookmarkStart w:id="2" w:name="_Toc162943855"/>
      <w:r>
        <w:rPr>
          <w:lang w:val="en-IN"/>
        </w:rPr>
        <w:t>8</w:t>
      </w:r>
      <w:r w:rsidRPr="00534353">
        <w:rPr>
          <w:lang w:val="en-IN"/>
        </w:rPr>
        <w:t>.</w:t>
      </w:r>
      <w:r>
        <w:rPr>
          <w:lang w:val="en-IN"/>
        </w:rPr>
        <w:t>9</w:t>
      </w:r>
      <w:r w:rsidRPr="00534353">
        <w:rPr>
          <w:lang w:val="en-IN"/>
        </w:rPr>
        <w:tab/>
      </w:r>
      <w:r>
        <w:rPr>
          <w:lang w:val="en-IN"/>
        </w:rPr>
        <w:t>Service Continuity</w:t>
      </w:r>
      <w:bookmarkEnd w:id="2"/>
    </w:p>
    <w:p w14:paraId="4382BDE7" w14:textId="77777777" w:rsidR="005E1EF6" w:rsidRDefault="005E1EF6" w:rsidP="005E1EF6">
      <w:pPr>
        <w:pStyle w:val="30"/>
        <w:rPr>
          <w:lang w:val="en-IN"/>
        </w:rPr>
      </w:pPr>
      <w:bookmarkStart w:id="3" w:name="_Toc162943856"/>
      <w:r>
        <w:rPr>
          <w:lang w:val="en-IN"/>
        </w:rPr>
        <w:t>8</w:t>
      </w:r>
      <w:r w:rsidRPr="00534353">
        <w:rPr>
          <w:lang w:val="en-IN"/>
        </w:rPr>
        <w:t>.</w:t>
      </w:r>
      <w:r>
        <w:rPr>
          <w:lang w:val="en-IN"/>
        </w:rPr>
        <w:t>9</w:t>
      </w:r>
      <w:r w:rsidRPr="00534353">
        <w:rPr>
          <w:lang w:val="en-IN"/>
        </w:rPr>
        <w:t>.1</w:t>
      </w:r>
      <w:r w:rsidRPr="00534353">
        <w:rPr>
          <w:lang w:val="en-IN"/>
        </w:rPr>
        <w:tab/>
        <w:t>General</w:t>
      </w:r>
      <w:bookmarkEnd w:id="3"/>
    </w:p>
    <w:p w14:paraId="09BC2DA6" w14:textId="77777777" w:rsidR="005E1EF6" w:rsidRDefault="005E1EF6" w:rsidP="005E1EF6">
      <w:pPr>
        <w:rPr>
          <w:noProof/>
          <w:lang w:val="en-US"/>
        </w:rPr>
      </w:pPr>
      <w:r>
        <w:rPr>
          <w:noProof/>
          <w:lang w:val="en-US"/>
        </w:rPr>
        <w:t xml:space="preserve">PIN service continuity procedures enable an Application Client participating in a PIN to maintain service when PIN Elements enter or leave the PIN. The following examples illustrate scenarios where PIN service continuity is needed. </w:t>
      </w:r>
    </w:p>
    <w:p w14:paraId="132FEDE8" w14:textId="77777777" w:rsidR="005E1EF6" w:rsidRDefault="005E1EF6" w:rsidP="005E1EF6">
      <w:pPr>
        <w:rPr>
          <w:noProof/>
          <w:lang w:val="en-US"/>
        </w:rPr>
      </w:pPr>
      <w:r>
        <w:rPr>
          <w:noProof/>
          <w:lang w:val="en-US"/>
        </w:rPr>
        <w:t xml:space="preserve">In a first scenario, a first PIN Element (e.g. a UE) receives data from a second PIN Element (e.g. a home sensor), both PIN Elements are participating in the same PIN. Service contnuity can be triggered when the UE leaves home in order to re-configure the connectivity between both PIN Elements. </w:t>
      </w:r>
    </w:p>
    <w:p w14:paraId="30C6A464" w14:textId="77777777" w:rsidR="005E1EF6" w:rsidRDefault="005E1EF6" w:rsidP="005E1EF6">
      <w:pPr>
        <w:rPr>
          <w:noProof/>
          <w:lang w:val="en-US"/>
        </w:rPr>
      </w:pPr>
      <w:r>
        <w:rPr>
          <w:noProof/>
          <w:lang w:val="en-US"/>
        </w:rPr>
        <w:t>In a second scenario, a PIN Element is communicating with an Application Server via a PIN Gateway Client.Service continuity can be triggered when the PIN Gateway Client becomes unreachable in order to find a replacement PIN Gateway Client and re-configure connectivity between the PIN Element, the replacement PIN Gateway and the Application Server.</w:t>
      </w:r>
    </w:p>
    <w:p w14:paraId="4F9D5244" w14:textId="77777777" w:rsidR="005E1EF6" w:rsidRDefault="005E1EF6" w:rsidP="005E1EF6">
      <w:pPr>
        <w:rPr>
          <w:noProof/>
          <w:lang w:val="en-US"/>
        </w:rPr>
      </w:pPr>
      <w:r>
        <w:rPr>
          <w:noProof/>
          <w:lang w:val="en-US"/>
        </w:rPr>
        <w:t xml:space="preserve">Two scenarios are specified for PIN Service Continuity: </w:t>
      </w:r>
    </w:p>
    <w:p w14:paraId="6169CE8C" w14:textId="77777777" w:rsidR="005E1EF6" w:rsidRPr="009048ED" w:rsidRDefault="005E1EF6" w:rsidP="005E1EF6">
      <w:pPr>
        <w:pStyle w:val="B1"/>
      </w:pPr>
      <w:r w:rsidRPr="00C335DF">
        <w:t>-</w:t>
      </w:r>
      <w:r w:rsidRPr="00C335DF">
        <w:tab/>
      </w:r>
      <w:r w:rsidRPr="009048ED">
        <w:t>PIN service continuity in PIN Gateway Client relocation;</w:t>
      </w:r>
    </w:p>
    <w:p w14:paraId="3325B484" w14:textId="77777777" w:rsidR="005E1EF6" w:rsidRPr="009048ED" w:rsidRDefault="005E1EF6" w:rsidP="005E1EF6">
      <w:pPr>
        <w:pStyle w:val="B1"/>
      </w:pPr>
      <w:r w:rsidRPr="00C335DF">
        <w:t>-</w:t>
      </w:r>
      <w:r w:rsidRPr="00C335DF">
        <w:tab/>
      </w:r>
      <w:r w:rsidRPr="009048ED">
        <w:t>PIN service continuity in changing access to 5GS.</w:t>
      </w:r>
    </w:p>
    <w:p w14:paraId="488AF5C2" w14:textId="77777777" w:rsidR="005E1EF6" w:rsidRDefault="005E1EF6" w:rsidP="005E1EF6">
      <w:pPr>
        <w:pStyle w:val="30"/>
        <w:rPr>
          <w:lang w:val="en-IN"/>
        </w:rPr>
      </w:pPr>
      <w:bookmarkStart w:id="4" w:name="_Toc162943857"/>
      <w:r>
        <w:rPr>
          <w:lang w:val="en-IN"/>
        </w:rPr>
        <w:t>8</w:t>
      </w:r>
      <w:r w:rsidRPr="00534353">
        <w:rPr>
          <w:lang w:val="en-IN"/>
        </w:rPr>
        <w:t>.</w:t>
      </w:r>
      <w:r>
        <w:rPr>
          <w:lang w:val="en-IN"/>
        </w:rPr>
        <w:t>9</w:t>
      </w:r>
      <w:r w:rsidRPr="00534353">
        <w:rPr>
          <w:lang w:val="en-IN"/>
        </w:rPr>
        <w:t>.</w:t>
      </w:r>
      <w:r>
        <w:rPr>
          <w:lang w:val="en-IN"/>
        </w:rPr>
        <w:t>2</w:t>
      </w:r>
      <w:r w:rsidRPr="00534353">
        <w:rPr>
          <w:lang w:val="en-IN"/>
        </w:rPr>
        <w:tab/>
        <w:t>Procedure</w:t>
      </w:r>
      <w:bookmarkEnd w:id="4"/>
    </w:p>
    <w:p w14:paraId="1602EA19" w14:textId="77777777" w:rsidR="005E1EF6" w:rsidRDefault="005E1EF6" w:rsidP="005E1EF6">
      <w:pPr>
        <w:pStyle w:val="40"/>
      </w:pPr>
      <w:bookmarkStart w:id="5" w:name="_Toc162943858"/>
      <w:r>
        <w:t>8</w:t>
      </w:r>
      <w:r w:rsidRPr="0087431B">
        <w:t>.</w:t>
      </w:r>
      <w:r>
        <w:t>9</w:t>
      </w:r>
      <w:r w:rsidRPr="0087431B">
        <w:t>.</w:t>
      </w:r>
      <w:r>
        <w:t>2</w:t>
      </w:r>
      <w:r w:rsidRPr="0087431B">
        <w:t>.</w:t>
      </w:r>
      <w:r>
        <w:t>1</w:t>
      </w:r>
      <w:r w:rsidRPr="0087431B">
        <w:tab/>
      </w:r>
      <w:r>
        <w:t>Service continuity in PEGC relocation scenario</w:t>
      </w:r>
      <w:bookmarkEnd w:id="5"/>
    </w:p>
    <w:p w14:paraId="08DB73AA" w14:textId="77777777" w:rsidR="005E1EF6" w:rsidRDefault="005E1EF6" w:rsidP="005E1EF6">
      <w:pPr>
        <w:pStyle w:val="50"/>
      </w:pPr>
      <w:bookmarkStart w:id="6" w:name="_Toc162943859"/>
      <w:r>
        <w:t>8</w:t>
      </w:r>
      <w:r w:rsidRPr="0087431B">
        <w:t>.</w:t>
      </w:r>
      <w:r>
        <w:t>9</w:t>
      </w:r>
      <w:r w:rsidRPr="0087431B">
        <w:t>.</w:t>
      </w:r>
      <w:r>
        <w:t>2</w:t>
      </w:r>
      <w:r w:rsidRPr="0087431B">
        <w:t>.</w:t>
      </w:r>
      <w:r>
        <w:t>1.1</w:t>
      </w:r>
      <w:r w:rsidRPr="0087431B">
        <w:tab/>
      </w:r>
      <w:r>
        <w:t>General</w:t>
      </w:r>
      <w:bookmarkEnd w:id="6"/>
    </w:p>
    <w:p w14:paraId="65F0E52C" w14:textId="77777777" w:rsidR="005E1EF6" w:rsidRPr="00F477AF" w:rsidRDefault="005E1EF6" w:rsidP="005E1EF6">
      <w:r w:rsidRPr="00F477AF">
        <w:t xml:space="preserve">Following procedures are supported for </w:t>
      </w:r>
      <w:r>
        <w:t>s</w:t>
      </w:r>
      <w:r w:rsidRPr="006729B1">
        <w:t xml:space="preserve">ervice </w:t>
      </w:r>
      <w:r>
        <w:t>continuity</w:t>
      </w:r>
      <w:r w:rsidRPr="006729B1">
        <w:t xml:space="preserve"> in a </w:t>
      </w:r>
      <w:r>
        <w:t>PEGC relocation scenario</w:t>
      </w:r>
      <w:r w:rsidRPr="00F477AF">
        <w:t>:</w:t>
      </w:r>
    </w:p>
    <w:p w14:paraId="6594AD76" w14:textId="77777777" w:rsidR="005E1EF6" w:rsidRPr="00C335DF" w:rsidRDefault="005E1EF6" w:rsidP="005E1EF6">
      <w:pPr>
        <w:pStyle w:val="B1"/>
      </w:pPr>
      <w:r w:rsidRPr="00C335DF">
        <w:t>-</w:t>
      </w:r>
      <w:r w:rsidRPr="00C335DF">
        <w:tab/>
        <w:t>PIN Management PEGC Service Continuity procedure</w:t>
      </w:r>
      <w:r>
        <w:t>;</w:t>
      </w:r>
    </w:p>
    <w:p w14:paraId="13CF77F7" w14:textId="77777777" w:rsidR="005E1EF6" w:rsidRPr="00C335DF" w:rsidRDefault="005E1EF6" w:rsidP="005E1EF6">
      <w:pPr>
        <w:pStyle w:val="B1"/>
      </w:pPr>
      <w:r w:rsidRPr="00C335DF">
        <w:t>-</w:t>
      </w:r>
      <w:r w:rsidRPr="00C335DF">
        <w:tab/>
        <w:t>PIN Management PEGC Configuration procedure</w:t>
      </w:r>
      <w:r>
        <w:t>;</w:t>
      </w:r>
    </w:p>
    <w:p w14:paraId="1939E805" w14:textId="2197C7C0" w:rsidR="005E1EF6" w:rsidRDefault="005E1EF6" w:rsidP="005E1EF6">
      <w:pPr>
        <w:pStyle w:val="B1"/>
      </w:pPr>
      <w:r w:rsidRPr="00C335DF">
        <w:t>-</w:t>
      </w:r>
      <w:r w:rsidRPr="00C335DF">
        <w:tab/>
        <w:t xml:space="preserve">PIN Configuration </w:t>
      </w:r>
      <w:ins w:id="7" w:author="swx_rev1" w:date="2024-04-30T22:42:00Z">
        <w:r w:rsidR="00263AD1">
          <w:t>S</w:t>
        </w:r>
      </w:ins>
      <w:ins w:id="8" w:author="swx_rev1" w:date="2024-04-30T15:51:00Z">
        <w:r w:rsidR="00454B0F" w:rsidRPr="006729B1">
          <w:t xml:space="preserve">ervice </w:t>
        </w:r>
      </w:ins>
      <w:ins w:id="9" w:author="swx_rev1" w:date="2024-04-30T22:42:00Z">
        <w:r w:rsidR="00263AD1">
          <w:t>C</w:t>
        </w:r>
      </w:ins>
      <w:ins w:id="10" w:author="swx_rev1" w:date="2024-04-30T15:51:00Z">
        <w:r w:rsidR="00454B0F">
          <w:t>ontinuity</w:t>
        </w:r>
        <w:r w:rsidR="00454B0F" w:rsidRPr="00C335DF">
          <w:t xml:space="preserve"> </w:t>
        </w:r>
      </w:ins>
      <w:r w:rsidRPr="00C335DF">
        <w:t>Update procedure</w:t>
      </w:r>
      <w:r>
        <w:t xml:space="preserve">; </w:t>
      </w:r>
    </w:p>
    <w:p w14:paraId="69C725EE" w14:textId="77777777" w:rsidR="00454B0F" w:rsidRDefault="005E1EF6" w:rsidP="005E1EF6">
      <w:pPr>
        <w:pStyle w:val="B1"/>
        <w:rPr>
          <w:ins w:id="11" w:author="swx_rev1" w:date="2024-04-30T15:51:00Z"/>
        </w:rPr>
      </w:pPr>
      <w:r>
        <w:t>-</w:t>
      </w:r>
      <w:r>
        <w:tab/>
        <w:t>PIN Management PEGC Discovery procedure</w:t>
      </w:r>
      <w:ins w:id="12" w:author="swx_rev1" w:date="2024-04-30T15:51:00Z">
        <w:r w:rsidR="00454B0F">
          <w:t>;</w:t>
        </w:r>
      </w:ins>
    </w:p>
    <w:p w14:paraId="5D86BE83" w14:textId="47AE0500" w:rsidR="005E1EF6" w:rsidRPr="00216DE8" w:rsidRDefault="00454B0F" w:rsidP="005E1EF6">
      <w:pPr>
        <w:pStyle w:val="B1"/>
      </w:pPr>
      <w:ins w:id="13" w:author="swx_rev1" w:date="2024-04-30T15:51:00Z">
        <w:r>
          <w:t>-</w:t>
        </w:r>
        <w:r>
          <w:tab/>
        </w:r>
      </w:ins>
      <w:ins w:id="14" w:author="swx_rev1" w:date="2024-04-30T15:52:00Z">
        <w:r>
          <w:t>PIN Service Continuity subscription</w:t>
        </w:r>
        <w:r w:rsidRPr="00454B0F">
          <w:t xml:space="preserve"> </w:t>
        </w:r>
        <w:r>
          <w:t>procedure</w:t>
        </w:r>
      </w:ins>
      <w:r w:rsidR="005E1EF6">
        <w:t>.</w:t>
      </w:r>
    </w:p>
    <w:p w14:paraId="1FE64CA5" w14:textId="77777777" w:rsidR="00263AD1" w:rsidRPr="00443CDB" w:rsidRDefault="00263AD1" w:rsidP="00263AD1">
      <w:pPr>
        <w:pStyle w:val="50"/>
        <w:rPr>
          <w:lang w:val="en-US"/>
        </w:rPr>
      </w:pPr>
      <w:bookmarkStart w:id="15" w:name="_Toc162943860"/>
      <w:r w:rsidRPr="00C335DF">
        <w:rPr>
          <w:lang w:val="en-US"/>
        </w:rPr>
        <w:t>8.9.2.1.2</w:t>
      </w:r>
      <w:r w:rsidRPr="00C335DF">
        <w:rPr>
          <w:lang w:val="en-US"/>
        </w:rPr>
        <w:tab/>
        <w:t>PIN Management PEGC Service Continuity procedure</w:t>
      </w:r>
      <w:bookmarkEnd w:id="15"/>
    </w:p>
    <w:p w14:paraId="6117182D" w14:textId="77777777" w:rsidR="00263AD1" w:rsidRPr="00F477AF" w:rsidRDefault="00263AD1" w:rsidP="00263AD1">
      <w:r w:rsidRPr="00F477AF">
        <w:t>Pre-conditions:</w:t>
      </w:r>
    </w:p>
    <w:p w14:paraId="4E076611" w14:textId="77777777" w:rsidR="00263AD1" w:rsidRDefault="00263AD1" w:rsidP="00263AD1">
      <w:pPr>
        <w:pStyle w:val="B1"/>
      </w:pPr>
      <w:r w:rsidRPr="00F477AF">
        <w:t>1.</w:t>
      </w:r>
      <w:r w:rsidRPr="00F477AF">
        <w:tab/>
      </w:r>
      <w:r>
        <w:t>PIN Element has an application session that goes through a PIN Gateway Client; and</w:t>
      </w:r>
    </w:p>
    <w:p w14:paraId="0CE36D5A" w14:textId="77777777" w:rsidR="00263AD1" w:rsidRDefault="00263AD1" w:rsidP="00263AD1">
      <w:pPr>
        <w:pStyle w:val="B1"/>
      </w:pPr>
      <w:r>
        <w:t>2.</w:t>
      </w:r>
      <w:r>
        <w:tab/>
        <w:t>PIN Gateway Client needs to be replaced (e.g., PEGC will become unavailable or PEGC is unreachable).</w:t>
      </w:r>
    </w:p>
    <w:p w14:paraId="0BE6BAA3" w14:textId="77777777" w:rsidR="00263AD1" w:rsidRDefault="00263AD1" w:rsidP="00263AD1">
      <w:pPr>
        <w:pStyle w:val="TH"/>
        <w:rPr>
          <w:noProof/>
        </w:rPr>
      </w:pPr>
      <w:r>
        <w:object w:dxaOrig="7185" w:dyaOrig="3615" w14:anchorId="4184D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180.2pt" o:ole="">
            <v:imagedata r:id="rId15" o:title=""/>
          </v:shape>
          <o:OLEObject Type="Embed" ProgID="Visio.Drawing.15" ShapeID="_x0000_i1025" DrawAspect="Content" ObjectID="_1776843583" r:id="rId16"/>
        </w:object>
      </w:r>
    </w:p>
    <w:p w14:paraId="2D92C7BF" w14:textId="77777777" w:rsidR="00263AD1" w:rsidRDefault="00263AD1" w:rsidP="00263AD1">
      <w:pPr>
        <w:pStyle w:val="TF"/>
      </w:pPr>
      <w:r w:rsidRPr="00F477AF">
        <w:t>Figure </w:t>
      </w:r>
      <w:r w:rsidRPr="00443CDB">
        <w:rPr>
          <w:lang w:val="en-US"/>
        </w:rPr>
        <w:t>8.9.2.1.2</w:t>
      </w:r>
      <w:r w:rsidRPr="00F477AF">
        <w:t xml:space="preserve">-1: </w:t>
      </w:r>
      <w:r>
        <w:t xml:space="preserve">PIN PEGC Service Continuity </w:t>
      </w:r>
      <w:r w:rsidRPr="00F477AF">
        <w:t>procedure</w:t>
      </w:r>
    </w:p>
    <w:p w14:paraId="7305BDA1" w14:textId="77777777" w:rsidR="00263AD1" w:rsidRPr="00C335DF" w:rsidRDefault="00263AD1" w:rsidP="00263AD1">
      <w:pPr>
        <w:pStyle w:val="B1"/>
        <w:rPr>
          <w:noProof/>
        </w:rPr>
      </w:pPr>
      <w:r>
        <w:rPr>
          <w:noProof/>
        </w:rPr>
        <w:t>1.</w:t>
      </w:r>
      <w:r>
        <w:rPr>
          <w:noProof/>
        </w:rPr>
        <w:tab/>
        <w:t xml:space="preserve">The PIN Gateway Client or the PIN Client sends a PIN Management PEGC Service Continuity request to the PIN </w:t>
      </w:r>
      <w:r w:rsidRPr="00C335DF">
        <w:rPr>
          <w:noProof/>
        </w:rPr>
        <w:t xml:space="preserve">Management Client for a specific service. The PIN Management PEGC Service Continuity request includes </w:t>
      </w:r>
      <w:r w:rsidRPr="00F477AF">
        <w:t>security credentials</w:t>
      </w:r>
      <w:r>
        <w:t>,</w:t>
      </w:r>
      <w:r w:rsidRPr="00C335DF">
        <w:rPr>
          <w:noProof/>
        </w:rPr>
        <w:t xml:space="preserve"> PIN Client identifier(s), PIN Gateway identifier, and Service identifier.</w:t>
      </w:r>
    </w:p>
    <w:p w14:paraId="3E48C220" w14:textId="77777777" w:rsidR="00263AD1" w:rsidRPr="00C335DF" w:rsidRDefault="00263AD1" w:rsidP="00263AD1">
      <w:pPr>
        <w:pStyle w:val="B1"/>
        <w:rPr>
          <w:noProof/>
        </w:rPr>
      </w:pPr>
      <w:r w:rsidRPr="00C335DF">
        <w:rPr>
          <w:noProof/>
        </w:rPr>
        <w:t>2</w:t>
      </w:r>
      <w:r w:rsidRPr="00C335DF">
        <w:rPr>
          <w:noProof/>
        </w:rPr>
        <w:tab/>
        <w:t>Upon receiving the request, the PIN Management Client validates the request and checks if the request is authorized for the given PIN Client(s), PIN Gateway Client and service. If the request is authorized and valid, the PIN Management Client determines if a target PIN Gateway Client meets the requirements for handling the application traffic for the provided service.</w:t>
      </w:r>
    </w:p>
    <w:p w14:paraId="084C0A30" w14:textId="192D044B" w:rsidR="00263AD1" w:rsidRDefault="00263AD1" w:rsidP="00263AD1">
      <w:pPr>
        <w:pStyle w:val="B1"/>
        <w:ind w:firstLine="0"/>
        <w:rPr>
          <w:noProof/>
        </w:rPr>
      </w:pPr>
      <w:r w:rsidRPr="00C335DF">
        <w:rPr>
          <w:noProof/>
        </w:rPr>
        <w:t xml:space="preserve">If the PIN Management Client identifes a target PIN Gateway Client that meets the requirements, the PIN Management Client sends PIN Management PEGC Configuration request to the target PIN Gateway Client to configure the target PIN Gateway for handling service traffic from the PIN Client(s) as in </w:t>
      </w:r>
      <w:r>
        <w:rPr>
          <w:noProof/>
        </w:rPr>
        <w:t xml:space="preserve">clause </w:t>
      </w:r>
      <w:r w:rsidRPr="00C335DF">
        <w:rPr>
          <w:lang w:val="en-US"/>
        </w:rPr>
        <w:t xml:space="preserve">8.9.2.1.3. If the service is provided by an Application Server, the PIN Management Client send a </w:t>
      </w:r>
      <w:r w:rsidRPr="00C335DF">
        <w:t xml:space="preserve">PIN Configuration </w:t>
      </w:r>
      <w:ins w:id="16" w:author="swx_rev1" w:date="2024-04-30T22:41:00Z">
        <w:r>
          <w:t>S</w:t>
        </w:r>
      </w:ins>
      <w:ins w:id="17" w:author="swx_rev1" w:date="2024-04-30T15:51:00Z">
        <w:r w:rsidRPr="006729B1">
          <w:t xml:space="preserve">ervice </w:t>
        </w:r>
      </w:ins>
      <w:ins w:id="18" w:author="swx_rev1" w:date="2024-04-30T22:41:00Z">
        <w:r>
          <w:t>C</w:t>
        </w:r>
      </w:ins>
      <w:ins w:id="19" w:author="swx_rev1" w:date="2024-04-30T15:51:00Z">
        <w:r>
          <w:t>ontinuity</w:t>
        </w:r>
      </w:ins>
      <w:r w:rsidRPr="00C335DF">
        <w:t xml:space="preserve"> Update </w:t>
      </w:r>
      <w:r w:rsidRPr="00C335DF">
        <w:rPr>
          <w:lang w:val="en-US"/>
        </w:rPr>
        <w:t>request</w:t>
      </w:r>
      <w:r>
        <w:rPr>
          <w:lang w:val="en-US"/>
        </w:rPr>
        <w:t xml:space="preserve"> to the PIN Server if needed to inform of the service continuity changes in the PIN as in </w:t>
      </w:r>
      <w:r>
        <w:rPr>
          <w:noProof/>
        </w:rPr>
        <w:t xml:space="preserve">clause </w:t>
      </w:r>
      <w:r w:rsidRPr="00443CDB">
        <w:rPr>
          <w:lang w:val="en-US"/>
        </w:rPr>
        <w:t>8.9.2.1.</w:t>
      </w:r>
      <w:r>
        <w:rPr>
          <w:lang w:val="en-US"/>
        </w:rPr>
        <w:t>4.</w:t>
      </w:r>
    </w:p>
    <w:p w14:paraId="682F8EA1" w14:textId="77777777" w:rsidR="00263AD1" w:rsidRDefault="00263AD1" w:rsidP="00263AD1">
      <w:pPr>
        <w:pStyle w:val="B1"/>
        <w:rPr>
          <w:noProof/>
        </w:rPr>
      </w:pPr>
      <w:r>
        <w:rPr>
          <w:noProof/>
        </w:rPr>
        <w:t>3.</w:t>
      </w:r>
      <w:r>
        <w:rPr>
          <w:noProof/>
        </w:rPr>
        <w:tab/>
        <w:t>If the procesing of the request was successful, the PIN Management Client sends a PIN Management PEGC Service Continuity response to indicate that the request processing was successfull and includes target PIN Gateway Client information. Otherwise, the PIN Management Client sends a PIN PEGC Service Continuity response indicating that the request processing failed and can include appropriate reasons.</w:t>
      </w:r>
    </w:p>
    <w:p w14:paraId="0FE0BC35" w14:textId="037FA35D" w:rsidR="00EC0C0B" w:rsidRDefault="00263AD1" w:rsidP="00263AD1">
      <w:pPr>
        <w:rPr>
          <w:noProof/>
        </w:rPr>
      </w:pPr>
      <w:r>
        <w:t xml:space="preserve">Upon receiving the PIN Management PEGC Service Continuity response, </w:t>
      </w:r>
      <w:r w:rsidRPr="00D95296">
        <w:t>if the response was received by the PIN Client</w:t>
      </w:r>
      <w:r>
        <w:t>,</w:t>
      </w:r>
      <w:r w:rsidRPr="00D95296">
        <w:t xml:space="preserve"> </w:t>
      </w:r>
      <w:r>
        <w:t xml:space="preserve">the PIN Client validates if the request was successful and can inform the application client of the target PIN Gateway Client provided in the response to establish connectivity. If the response was received by the PIN Gateway Client, the PIN Gateway Client notifies each PIN Client included in the PIN Management PEGC Service Continuity request about the target PIN Gateway Client change as in clause </w:t>
      </w:r>
      <w:r w:rsidRPr="00443CDB">
        <w:rPr>
          <w:lang w:val="en-US"/>
        </w:rPr>
        <w:t>8.9.2.1.</w:t>
      </w:r>
      <w:r>
        <w:rPr>
          <w:lang w:val="en-US"/>
        </w:rPr>
        <w:t>5</w:t>
      </w:r>
      <w:r>
        <w:t>.</w:t>
      </w:r>
    </w:p>
    <w:p w14:paraId="3EFDCC8D" w14:textId="51708C74" w:rsidR="005E1EF6" w:rsidRPr="00443CDB" w:rsidRDefault="005E1EF6" w:rsidP="005E1EF6">
      <w:pPr>
        <w:pStyle w:val="50"/>
        <w:rPr>
          <w:lang w:val="en-US"/>
        </w:rPr>
      </w:pPr>
      <w:bookmarkStart w:id="20" w:name="_Toc162943862"/>
      <w:r w:rsidRPr="00C335DF">
        <w:rPr>
          <w:lang w:val="en-US"/>
        </w:rPr>
        <w:t>8.9.2.1.4</w:t>
      </w:r>
      <w:r w:rsidRPr="00C335DF">
        <w:rPr>
          <w:lang w:val="en-US"/>
        </w:rPr>
        <w:tab/>
        <w:t xml:space="preserve">PIN </w:t>
      </w:r>
      <w:ins w:id="21" w:author="swx_rev1" w:date="2024-04-30T15:52:00Z">
        <w:r w:rsidR="00454B0F" w:rsidRPr="00C335DF">
          <w:t>Configuration</w:t>
        </w:r>
        <w:r w:rsidR="00454B0F">
          <w:rPr>
            <w:lang w:val="en-US"/>
          </w:rPr>
          <w:t xml:space="preserve"> </w:t>
        </w:r>
      </w:ins>
      <w:r>
        <w:rPr>
          <w:lang w:val="en-US"/>
        </w:rPr>
        <w:t>Service Continuity</w:t>
      </w:r>
      <w:r w:rsidRPr="00C335DF">
        <w:rPr>
          <w:lang w:val="en-US"/>
        </w:rPr>
        <w:t xml:space="preserve"> Update procedure</w:t>
      </w:r>
      <w:bookmarkEnd w:id="20"/>
    </w:p>
    <w:p w14:paraId="299D163D" w14:textId="6EA40A1D" w:rsidR="005E1EF6" w:rsidRPr="00612FC1" w:rsidRDefault="005E1EF6" w:rsidP="005E1EF6">
      <w:pPr>
        <w:rPr>
          <w:lang w:val="en-US"/>
        </w:rPr>
      </w:pPr>
      <w:r w:rsidRPr="00612FC1">
        <w:rPr>
          <w:lang w:val="en-US"/>
        </w:rPr>
        <w:t xml:space="preserve">The PIN </w:t>
      </w:r>
      <w:ins w:id="22" w:author="swx_rev1" w:date="2024-04-30T15:52:00Z">
        <w:r w:rsidR="00454B0F" w:rsidRPr="00C335DF">
          <w:t>Configuration</w:t>
        </w:r>
        <w:r w:rsidR="00454B0F" w:rsidRPr="00612FC1">
          <w:rPr>
            <w:lang w:val="en-US"/>
          </w:rPr>
          <w:t xml:space="preserve"> </w:t>
        </w:r>
      </w:ins>
      <w:r w:rsidRPr="00612FC1">
        <w:rPr>
          <w:lang w:val="en-US"/>
        </w:rPr>
        <w:t xml:space="preserve">Service Continuity Update procedure allows the PEMC to inform the PIN Server about a service continuity request received at the PEMC for a PINE, and it allows the PIN Server to inform the related AS of the same if such functionality is supported by the AS. </w:t>
      </w:r>
    </w:p>
    <w:p w14:paraId="0A6AF3E9" w14:textId="77777777" w:rsidR="005E1EF6" w:rsidRPr="00612FC1" w:rsidRDefault="005E1EF6" w:rsidP="005E1EF6">
      <w:pPr>
        <w:rPr>
          <w:lang w:val="en-US"/>
        </w:rPr>
      </w:pPr>
      <w:r w:rsidRPr="00612FC1">
        <w:rPr>
          <w:lang w:val="en-US"/>
        </w:rPr>
        <w:t xml:space="preserve">The PIN Server may provide, in the response, </w:t>
      </w:r>
      <w:r w:rsidRPr="00612FC1">
        <w:rPr>
          <w:noProof/>
        </w:rPr>
        <w:t>policy information to the PEMC about service continuity for the concerned PINE.</w:t>
      </w:r>
    </w:p>
    <w:p w14:paraId="441BEBA4" w14:textId="77777777" w:rsidR="005E1EF6" w:rsidRPr="00F477AF" w:rsidRDefault="005E1EF6" w:rsidP="005E1EF6">
      <w:r w:rsidRPr="00F477AF">
        <w:t>Pre-conditions:</w:t>
      </w:r>
    </w:p>
    <w:p w14:paraId="7E2BBCAE" w14:textId="77777777" w:rsidR="005E1EF6" w:rsidRDefault="005E1EF6" w:rsidP="005E1EF6">
      <w:pPr>
        <w:pStyle w:val="B1"/>
      </w:pPr>
      <w:r w:rsidRPr="00F477AF">
        <w:t>1.</w:t>
      </w:r>
      <w:r w:rsidRPr="00F477AF">
        <w:tab/>
      </w:r>
      <w:r>
        <w:t>PINE has an application session that goes through a PEGC; and</w:t>
      </w:r>
    </w:p>
    <w:p w14:paraId="6EF251B3" w14:textId="77777777" w:rsidR="005E1EF6" w:rsidRDefault="005E1EF6" w:rsidP="005E1EF6">
      <w:pPr>
        <w:pStyle w:val="B1"/>
      </w:pPr>
      <w:r>
        <w:t>2.</w:t>
      </w:r>
      <w:r>
        <w:tab/>
        <w:t>PEGC needs to be replaced (e.g., PEGC will become unavailable or PEGC is unreachable).</w:t>
      </w:r>
    </w:p>
    <w:p w14:paraId="61352ED8" w14:textId="77777777" w:rsidR="005E1EF6" w:rsidRDefault="005E1EF6" w:rsidP="005E1EF6">
      <w:pPr>
        <w:pStyle w:val="B1"/>
      </w:pPr>
      <w:r>
        <w:t>3.</w:t>
      </w:r>
      <w:r>
        <w:tab/>
        <w:t>The AS is successfully subscribed for PIN service continuity notifications with the PIN Server.</w:t>
      </w:r>
    </w:p>
    <w:p w14:paraId="5053072F" w14:textId="77777777" w:rsidR="005E1EF6" w:rsidRDefault="005E1EF6" w:rsidP="005E1EF6">
      <w:pPr>
        <w:pStyle w:val="TH"/>
        <w:rPr>
          <w:noProof/>
        </w:rPr>
      </w:pPr>
      <w:r>
        <w:object w:dxaOrig="10935" w:dyaOrig="4516" w14:anchorId="3123A1AA">
          <v:shape id="_x0000_i1026" type="#_x0000_t75" style="width:481.65pt;height:198.3pt" o:ole="">
            <v:imagedata r:id="rId17" o:title=""/>
          </v:shape>
          <o:OLEObject Type="Embed" ProgID="Visio.Drawing.15" ShapeID="_x0000_i1026" DrawAspect="Content" ObjectID="_1776843584" r:id="rId18"/>
        </w:object>
      </w:r>
    </w:p>
    <w:p w14:paraId="1C477370" w14:textId="4F08E004" w:rsidR="005E1EF6" w:rsidRDefault="005E1EF6" w:rsidP="005E1EF6">
      <w:pPr>
        <w:pStyle w:val="TF"/>
      </w:pPr>
      <w:r w:rsidRPr="00F477AF">
        <w:t>Figure </w:t>
      </w:r>
      <w:r w:rsidRPr="00443CDB">
        <w:rPr>
          <w:lang w:val="en-US"/>
        </w:rPr>
        <w:t>8.9.2.1.</w:t>
      </w:r>
      <w:r>
        <w:rPr>
          <w:lang w:val="en-US"/>
        </w:rPr>
        <w:t>4</w:t>
      </w:r>
      <w:r w:rsidRPr="00F477AF">
        <w:t xml:space="preserve">-1: </w:t>
      </w:r>
      <w:r>
        <w:t xml:space="preserve">PIN Configuration </w:t>
      </w:r>
      <w:ins w:id="23" w:author="swx_rev1" w:date="2024-04-30T22:44:00Z">
        <w:r w:rsidR="00263AD1">
          <w:rPr>
            <w:lang w:val="en-US"/>
          </w:rPr>
          <w:t>Service Continuity</w:t>
        </w:r>
        <w:r w:rsidR="00263AD1">
          <w:t xml:space="preserve"> </w:t>
        </w:r>
      </w:ins>
      <w:r>
        <w:t xml:space="preserve">Update </w:t>
      </w:r>
      <w:r w:rsidRPr="00F477AF">
        <w:t>procedure</w:t>
      </w:r>
    </w:p>
    <w:p w14:paraId="7C244F99" w14:textId="77777777" w:rsidR="005E1EF6" w:rsidRDefault="005E1EF6" w:rsidP="005E1EF6">
      <w:pPr>
        <w:pStyle w:val="B1"/>
        <w:rPr>
          <w:noProof/>
        </w:rPr>
      </w:pPr>
      <w:r>
        <w:rPr>
          <w:noProof/>
        </w:rPr>
        <w:t>1.</w:t>
      </w:r>
      <w:r>
        <w:rPr>
          <w:noProof/>
        </w:rPr>
        <w:tab/>
        <w:t>The PEMC sends a PIN Configuration</w:t>
      </w:r>
      <w:r w:rsidRPr="00FE5BC2">
        <w:rPr>
          <w:lang w:val="en-US"/>
        </w:rPr>
        <w:t xml:space="preserve"> </w:t>
      </w:r>
      <w:r>
        <w:rPr>
          <w:lang w:val="en-US"/>
        </w:rPr>
        <w:t>Service Continuity</w:t>
      </w:r>
      <w:r>
        <w:rPr>
          <w:noProof/>
        </w:rPr>
        <w:t xml:space="preserve"> Update request to the PIN Server. The PIN Configuration </w:t>
      </w:r>
      <w:r>
        <w:rPr>
          <w:lang w:val="en-US"/>
        </w:rPr>
        <w:t>Service Continuity</w:t>
      </w:r>
      <w:r>
        <w:rPr>
          <w:noProof/>
        </w:rPr>
        <w:t xml:space="preserve"> Update </w:t>
      </w:r>
      <w:r w:rsidRPr="00C335DF">
        <w:rPr>
          <w:noProof/>
        </w:rPr>
        <w:t xml:space="preserve">request includes </w:t>
      </w:r>
      <w:r w:rsidRPr="00F53255">
        <w:rPr>
          <w:noProof/>
        </w:rPr>
        <w:t xml:space="preserve">the requestor identifier, </w:t>
      </w:r>
      <w:r w:rsidRPr="00C335DF">
        <w:t xml:space="preserve">security credentials, </w:t>
      </w:r>
      <w:r>
        <w:rPr>
          <w:noProof/>
        </w:rPr>
        <w:t>PINE</w:t>
      </w:r>
      <w:r w:rsidRPr="00C335DF">
        <w:rPr>
          <w:noProof/>
        </w:rPr>
        <w:t xml:space="preserve"> identifier(s), </w:t>
      </w:r>
      <w:r w:rsidRPr="00F53255">
        <w:rPr>
          <w:noProof/>
        </w:rPr>
        <w:t xml:space="preserve">source and target </w:t>
      </w:r>
      <w:r w:rsidRPr="00C335DF">
        <w:rPr>
          <w:noProof/>
        </w:rPr>
        <w:t>PIN Gateway identifier</w:t>
      </w:r>
      <w:r>
        <w:rPr>
          <w:noProof/>
        </w:rPr>
        <w:t>s</w:t>
      </w:r>
      <w:r w:rsidRPr="00C335DF">
        <w:rPr>
          <w:noProof/>
        </w:rPr>
        <w:t xml:space="preserve">, and </w:t>
      </w:r>
      <w:r>
        <w:rPr>
          <w:noProof/>
        </w:rPr>
        <w:t>s</w:t>
      </w:r>
      <w:r w:rsidRPr="00C335DF">
        <w:rPr>
          <w:noProof/>
        </w:rPr>
        <w:t>ervice identifier</w:t>
      </w:r>
      <w:r w:rsidRPr="00F53255">
        <w:rPr>
          <w:noProof/>
        </w:rPr>
        <w:t xml:space="preserve"> (e.g., application client identifier, application server identifier, application session identifier, application session identifier), and the PIN ID</w:t>
      </w:r>
      <w:r w:rsidRPr="00C335DF">
        <w:rPr>
          <w:noProof/>
        </w:rPr>
        <w:t>.</w:t>
      </w:r>
    </w:p>
    <w:p w14:paraId="180E9E77" w14:textId="77777777" w:rsidR="005E1EF6" w:rsidRDefault="005E1EF6" w:rsidP="005E1EF6">
      <w:pPr>
        <w:pStyle w:val="B1"/>
        <w:rPr>
          <w:noProof/>
        </w:rPr>
      </w:pPr>
      <w:r>
        <w:rPr>
          <w:noProof/>
        </w:rPr>
        <w:t>2.</w:t>
      </w:r>
      <w:r>
        <w:rPr>
          <w:noProof/>
        </w:rPr>
        <w:tab/>
      </w:r>
      <w:r w:rsidRPr="00FD0A89">
        <w:rPr>
          <w:noProof/>
        </w:rPr>
        <w:t xml:space="preserve">Upon receiving the request, the PIN </w:t>
      </w:r>
      <w:r>
        <w:rPr>
          <w:noProof/>
        </w:rPr>
        <w:t xml:space="preserve">Server validates the request and checks if the PEMC is </w:t>
      </w:r>
      <w:r w:rsidRPr="009C36D7">
        <w:t>authorized</w:t>
      </w:r>
      <w:r>
        <w:rPr>
          <w:noProof/>
        </w:rPr>
        <w:t xml:space="preserve"> to request service continuity update</w:t>
      </w:r>
      <w:r w:rsidRPr="00FD0A89">
        <w:rPr>
          <w:noProof/>
        </w:rPr>
        <w:t>. If the request is authorized and valid</w:t>
      </w:r>
      <w:r>
        <w:rPr>
          <w:noProof/>
        </w:rPr>
        <w:t>, if the PIN Server has not authorized the PINE for service continuity, the PIN Server validates if the PINE is authorized and determines policy information about service continuity for the PINE. If</w:t>
      </w:r>
      <w:r w:rsidRPr="00FD0A89">
        <w:rPr>
          <w:noProof/>
        </w:rPr>
        <w:t xml:space="preserve"> the PIN </w:t>
      </w:r>
      <w:r>
        <w:rPr>
          <w:noProof/>
        </w:rPr>
        <w:t xml:space="preserve">Server has already authorized the PINE for service continuity, the PIN Server updates the configuration for the PINE and service indicated in the request. </w:t>
      </w:r>
    </w:p>
    <w:p w14:paraId="03E1F4B4" w14:textId="77777777" w:rsidR="005E1EF6" w:rsidRDefault="005E1EF6" w:rsidP="005E1EF6">
      <w:pPr>
        <w:pStyle w:val="B1"/>
        <w:rPr>
          <w:noProof/>
        </w:rPr>
      </w:pPr>
      <w:r>
        <w:rPr>
          <w:noProof/>
        </w:rPr>
        <w:t>3.</w:t>
      </w:r>
      <w:r>
        <w:rPr>
          <w:noProof/>
        </w:rPr>
        <w:tab/>
      </w:r>
      <w:r w:rsidRPr="006727A8">
        <w:t xml:space="preserve">If the PIN Server needs to update the </w:t>
      </w:r>
      <w:r>
        <w:t>AS</w:t>
      </w:r>
      <w:r w:rsidRPr="006727A8">
        <w:t xml:space="preserve"> with service continuity information, the PIN Server sends a PIN Service Continuity </w:t>
      </w:r>
      <w:r w:rsidRPr="00F53255">
        <w:t xml:space="preserve">notification </w:t>
      </w:r>
      <w:r w:rsidRPr="006727A8">
        <w:t xml:space="preserve">to the </w:t>
      </w:r>
      <w:r>
        <w:t>AS</w:t>
      </w:r>
      <w:r w:rsidRPr="006727A8">
        <w:t xml:space="preserve">. The PIN Service Continuity </w:t>
      </w:r>
      <w:r w:rsidRPr="00F53255">
        <w:t>notification</w:t>
      </w:r>
      <w:r>
        <w:t xml:space="preserve"> </w:t>
      </w:r>
      <w:r w:rsidRPr="006727A8">
        <w:t xml:space="preserve">includes </w:t>
      </w:r>
      <w:r w:rsidRPr="00F53255">
        <w:t xml:space="preserve">PIN identifier, </w:t>
      </w:r>
      <w:r>
        <w:t>PINE</w:t>
      </w:r>
      <w:r w:rsidRPr="006727A8">
        <w:t xml:space="preserve"> identifier(s), </w:t>
      </w:r>
      <w:r>
        <w:t>PEGC</w:t>
      </w:r>
      <w:r w:rsidRPr="006727A8">
        <w:t xml:space="preserve"> identifier, </w:t>
      </w:r>
      <w:proofErr w:type="gramStart"/>
      <w:r w:rsidRPr="006727A8">
        <w:t>service</w:t>
      </w:r>
      <w:proofErr w:type="gramEnd"/>
      <w:r w:rsidRPr="006727A8">
        <w:t xml:space="preserve"> identifier and may include an application session identifier and terminating endpoints on the </w:t>
      </w:r>
      <w:r>
        <w:t>PINE</w:t>
      </w:r>
      <w:r w:rsidRPr="006727A8">
        <w:t xml:space="preserve"> and </w:t>
      </w:r>
      <w:r>
        <w:t>PEGC</w:t>
      </w:r>
      <w:r w:rsidRPr="006727A8">
        <w:t>.</w:t>
      </w:r>
    </w:p>
    <w:p w14:paraId="0E755D15" w14:textId="77777777" w:rsidR="005E1EF6" w:rsidRDefault="005E1EF6" w:rsidP="005E1EF6">
      <w:pPr>
        <w:pStyle w:val="B1"/>
        <w:rPr>
          <w:noProof/>
        </w:rPr>
      </w:pPr>
      <w:r>
        <w:rPr>
          <w:noProof/>
        </w:rPr>
        <w:t xml:space="preserve">4. </w:t>
      </w:r>
      <w:r>
        <w:rPr>
          <w:noProof/>
        </w:rPr>
        <w:tab/>
      </w:r>
      <w:r w:rsidRPr="00FD0A89">
        <w:rPr>
          <w:noProof/>
        </w:rPr>
        <w:t xml:space="preserve">Upon receiving the </w:t>
      </w:r>
      <w:r w:rsidRPr="00F53255">
        <w:rPr>
          <w:noProof/>
        </w:rPr>
        <w:t>notification</w:t>
      </w:r>
      <w:r w:rsidRPr="00FD0A89">
        <w:rPr>
          <w:noProof/>
        </w:rPr>
        <w:t xml:space="preserve">, the </w:t>
      </w:r>
      <w:r>
        <w:rPr>
          <w:noProof/>
        </w:rPr>
        <w:t xml:space="preserve">AS validates the </w:t>
      </w:r>
      <w:r w:rsidRPr="00F53255">
        <w:rPr>
          <w:noProof/>
        </w:rPr>
        <w:t>notification</w:t>
      </w:r>
      <w:r>
        <w:rPr>
          <w:noProof/>
        </w:rPr>
        <w:t>.</w:t>
      </w:r>
      <w:r w:rsidRPr="00F53255">
        <w:rPr>
          <w:noProof/>
        </w:rPr>
        <w:t xml:space="preserve"> </w:t>
      </w:r>
      <w:r>
        <w:rPr>
          <w:noProof/>
        </w:rPr>
        <w:t xml:space="preserve">If </w:t>
      </w:r>
      <w:r w:rsidRPr="009F1ADD">
        <w:rPr>
          <w:noProof/>
        </w:rPr>
        <w:t xml:space="preserve">the notification is valid, </w:t>
      </w:r>
      <w:r>
        <w:rPr>
          <w:noProof/>
        </w:rPr>
        <w:t>the AS updates the service continuity configuration related to the PINE and service indicated in the notification.</w:t>
      </w:r>
    </w:p>
    <w:p w14:paraId="4780B13D" w14:textId="77777777" w:rsidR="005E1EF6" w:rsidRDefault="005E1EF6" w:rsidP="005E1EF6">
      <w:pPr>
        <w:pStyle w:val="B1"/>
      </w:pPr>
      <w:r>
        <w:rPr>
          <w:noProof/>
        </w:rPr>
        <w:t>5.</w:t>
      </w:r>
      <w:r>
        <w:rPr>
          <w:noProof/>
        </w:rPr>
        <w:tab/>
        <w:t xml:space="preserve">If the processing of the PIN Configuration </w:t>
      </w:r>
      <w:r>
        <w:rPr>
          <w:lang w:val="en-US"/>
        </w:rPr>
        <w:t>Service Continuity</w:t>
      </w:r>
      <w:r>
        <w:rPr>
          <w:noProof/>
        </w:rPr>
        <w:t xml:space="preserve"> Update request was successful, the PIN Server sends a PIN Configuration </w:t>
      </w:r>
      <w:r>
        <w:rPr>
          <w:lang w:val="en-US"/>
        </w:rPr>
        <w:t>Service Continuity</w:t>
      </w:r>
      <w:r>
        <w:rPr>
          <w:noProof/>
        </w:rPr>
        <w:t xml:space="preserve"> Update response to indicate that the request processing was successful and may include policy information about service continuity for the PINE. Otherwise, the PIN Server sends</w:t>
      </w:r>
      <w:r w:rsidRPr="009C36D7">
        <w:rPr>
          <w:noProof/>
        </w:rPr>
        <w:t xml:space="preserve"> </w:t>
      </w:r>
      <w:r>
        <w:rPr>
          <w:noProof/>
        </w:rPr>
        <w:t xml:space="preserve">a PIN Configuration </w:t>
      </w:r>
      <w:r>
        <w:rPr>
          <w:lang w:val="en-US"/>
        </w:rPr>
        <w:t>Service Continuity</w:t>
      </w:r>
      <w:r>
        <w:rPr>
          <w:noProof/>
        </w:rPr>
        <w:t xml:space="preserve"> Update response indicating that the request processing failed and can include appropriate reasons.</w:t>
      </w:r>
    </w:p>
    <w:p w14:paraId="2F1C5D5C" w14:textId="77777777" w:rsidR="005E1EF6" w:rsidRDefault="005E1EF6" w:rsidP="005E1EF6">
      <w:r>
        <w:t xml:space="preserve">Upon receiving the PIN Configuration </w:t>
      </w:r>
      <w:r>
        <w:rPr>
          <w:lang w:val="en-US"/>
        </w:rPr>
        <w:t>Service Continuity</w:t>
      </w:r>
      <w:r>
        <w:rPr>
          <w:noProof/>
        </w:rPr>
        <w:t xml:space="preserve"> </w:t>
      </w:r>
      <w:r>
        <w:t>Update response, the PEMC uses the information provided in the response to inform the PINE(s) or the PEGC from which the service continuity request originated as in clause 8.9.2.1.2.</w:t>
      </w:r>
    </w:p>
    <w:p w14:paraId="65C42746" w14:textId="77777777" w:rsidR="005E1EF6" w:rsidRPr="005E1EF6" w:rsidRDefault="005E1EF6">
      <w:pPr>
        <w:rPr>
          <w:noProof/>
        </w:rPr>
      </w:pPr>
    </w:p>
    <w:p w14:paraId="3BFB2476" w14:textId="77777777" w:rsidR="005E1EF6" w:rsidRDefault="005E1EF6" w:rsidP="005E1EF6">
      <w:pPr>
        <w:pStyle w:val="50"/>
      </w:pPr>
      <w:bookmarkStart w:id="24" w:name="_Toc162943864"/>
      <w:r>
        <w:t>8.9.2.1.6</w:t>
      </w:r>
      <w:r w:rsidRPr="0087431B">
        <w:tab/>
      </w:r>
      <w:r>
        <w:t>PIN Service Continuity subscription</w:t>
      </w:r>
      <w:bookmarkEnd w:id="24"/>
    </w:p>
    <w:p w14:paraId="2CB29630" w14:textId="77777777" w:rsidR="005E1EF6" w:rsidRPr="0087431B" w:rsidRDefault="005E1EF6" w:rsidP="005E1EF6">
      <w:pPr>
        <w:pStyle w:val="6"/>
      </w:pPr>
      <w:bookmarkStart w:id="25" w:name="_Toc162943865"/>
      <w:r>
        <w:t>8.9.2.1.6.1</w:t>
      </w:r>
      <w:r w:rsidRPr="0087431B">
        <w:tab/>
        <w:t>General</w:t>
      </w:r>
      <w:bookmarkEnd w:id="25"/>
      <w:r w:rsidRPr="0087431B">
        <w:t xml:space="preserve"> </w:t>
      </w:r>
    </w:p>
    <w:p w14:paraId="5A3888AD" w14:textId="77777777" w:rsidR="005E1EF6" w:rsidRDefault="005E1EF6" w:rsidP="005E1EF6">
      <w:pPr>
        <w:rPr>
          <w:lang w:eastAsia="zh-CN"/>
        </w:rPr>
      </w:pPr>
      <w:r>
        <w:rPr>
          <w:rFonts w:hint="eastAsia"/>
          <w:lang w:eastAsia="zh-CN"/>
        </w:rPr>
        <w:t>T</w:t>
      </w:r>
      <w:r>
        <w:rPr>
          <w:lang w:eastAsia="zh-CN"/>
        </w:rPr>
        <w:t xml:space="preserve">he PIN service continuity subscription is used by the Application Server to be notified of PIN service continuity events by the PIN Server. </w:t>
      </w:r>
    </w:p>
    <w:p w14:paraId="45E03B80" w14:textId="77777777" w:rsidR="005E1EF6" w:rsidRDefault="005E1EF6" w:rsidP="005E1EF6">
      <w:r>
        <w:rPr>
          <w:lang w:eastAsia="zh-CN"/>
        </w:rPr>
        <w:t>The PIN service continuity notification includes PIN service continuity information.</w:t>
      </w:r>
    </w:p>
    <w:p w14:paraId="4657717F" w14:textId="77777777" w:rsidR="005E1EF6" w:rsidRDefault="005E1EF6" w:rsidP="005E1EF6">
      <w:pPr>
        <w:pStyle w:val="6"/>
        <w:rPr>
          <w:ins w:id="26" w:author="swx_rev1" w:date="2024-04-30T22:46:00Z"/>
        </w:rPr>
      </w:pPr>
      <w:bookmarkStart w:id="27" w:name="_Toc162943866"/>
      <w:r>
        <w:lastRenderedPageBreak/>
        <w:t>8.9.2.1.6.2</w:t>
      </w:r>
      <w:r w:rsidRPr="0087431B">
        <w:tab/>
        <w:t>Procedure</w:t>
      </w:r>
      <w:bookmarkEnd w:id="27"/>
    </w:p>
    <w:p w14:paraId="448E0899" w14:textId="77777777" w:rsidR="009C490D" w:rsidRPr="0055210E" w:rsidRDefault="009C490D" w:rsidP="009C490D">
      <w:pPr>
        <w:pStyle w:val="7"/>
      </w:pPr>
      <w:bookmarkStart w:id="28" w:name="_Toc162943867"/>
      <w:r>
        <w:t>8.9.2.1.6.2.1</w:t>
      </w:r>
      <w:r w:rsidRPr="00F477AF">
        <w:tab/>
      </w:r>
      <w:r>
        <w:t xml:space="preserve">PIN service </w:t>
      </w:r>
      <w:r>
        <w:rPr>
          <w:lang w:eastAsia="zh-CN"/>
        </w:rPr>
        <w:t xml:space="preserve">continuity </w:t>
      </w:r>
      <w:r>
        <w:t>s</w:t>
      </w:r>
      <w:r w:rsidRPr="00F477AF">
        <w:t>ubscribe</w:t>
      </w:r>
      <w:bookmarkEnd w:id="28"/>
    </w:p>
    <w:p w14:paraId="6EBC2C46" w14:textId="77777777" w:rsidR="009C490D" w:rsidRPr="00892557" w:rsidRDefault="009C490D" w:rsidP="009C490D">
      <w:pPr>
        <w:pStyle w:val="7"/>
      </w:pPr>
      <w:bookmarkStart w:id="29" w:name="_Toc162943868"/>
      <w:r>
        <w:t>8.9.2.1.6</w:t>
      </w:r>
      <w:r w:rsidRPr="00892557">
        <w:t>.2.</w:t>
      </w:r>
      <w:r>
        <w:t>2</w:t>
      </w:r>
      <w:r w:rsidRPr="00892557">
        <w:tab/>
        <w:t xml:space="preserve">PIN </w:t>
      </w:r>
      <w:r>
        <w:t>service continuity</w:t>
      </w:r>
      <w:r w:rsidRPr="00892557">
        <w:t xml:space="preserve"> notify</w:t>
      </w:r>
      <w:bookmarkEnd w:id="29"/>
    </w:p>
    <w:p w14:paraId="777C7FFD" w14:textId="77777777" w:rsidR="005E1EF6" w:rsidRPr="00E03C38" w:rsidRDefault="005E1EF6" w:rsidP="005E1EF6">
      <w:pPr>
        <w:pStyle w:val="7"/>
      </w:pPr>
      <w:bookmarkStart w:id="30" w:name="_Toc162943869"/>
      <w:r>
        <w:t>8.9.2.1.6</w:t>
      </w:r>
      <w:r w:rsidRPr="00892557">
        <w:t>.2.</w:t>
      </w:r>
      <w:r w:rsidRPr="00E03C38">
        <w:t>3</w:t>
      </w:r>
      <w:r w:rsidRPr="00E03C38">
        <w:tab/>
        <w:t xml:space="preserve">PIN </w:t>
      </w:r>
      <w:r>
        <w:t>service continuity</w:t>
      </w:r>
      <w:r w:rsidRPr="00E03C38">
        <w:t xml:space="preserve"> update</w:t>
      </w:r>
      <w:bookmarkEnd w:id="30"/>
    </w:p>
    <w:p w14:paraId="7E46FE46" w14:textId="77777777" w:rsidR="005E1EF6" w:rsidRPr="00E03C38" w:rsidRDefault="005E1EF6" w:rsidP="005E1EF6">
      <w:r w:rsidRPr="00E03C38">
        <w:t>Figure </w:t>
      </w:r>
      <w:r>
        <w:t>8.9.2.1.6</w:t>
      </w:r>
      <w:r w:rsidRPr="00892557">
        <w:t>.2.</w:t>
      </w:r>
      <w:r w:rsidRPr="00E03C38">
        <w:t xml:space="preserve">3-1 illustrates the PIN </w:t>
      </w:r>
      <w:r>
        <w:t>service continuity</w:t>
      </w:r>
      <w:r w:rsidRPr="00E03C38">
        <w:t xml:space="preserve"> update procedure.</w:t>
      </w:r>
    </w:p>
    <w:p w14:paraId="0495BCE4" w14:textId="77777777" w:rsidR="005E1EF6" w:rsidRPr="00E03C38" w:rsidRDefault="005E1EF6" w:rsidP="005E1EF6">
      <w:r w:rsidRPr="00E03C38">
        <w:t>Pre-conditions:</w:t>
      </w:r>
    </w:p>
    <w:p w14:paraId="7F7C3B3C" w14:textId="77777777" w:rsidR="005E1EF6" w:rsidRPr="00E03C38" w:rsidRDefault="005E1EF6" w:rsidP="005E1EF6">
      <w:pPr>
        <w:pStyle w:val="B1"/>
      </w:pPr>
      <w:r>
        <w:t>1.</w:t>
      </w:r>
      <w:r>
        <w:tab/>
      </w:r>
      <w:r w:rsidRPr="00F477AF">
        <w:t xml:space="preserve">The </w:t>
      </w:r>
      <w:r>
        <w:t>application server</w:t>
      </w:r>
      <w:r w:rsidRPr="00F477AF">
        <w:t xml:space="preserve"> has subscribed with the </w:t>
      </w:r>
      <w:r>
        <w:t>PIN server</w:t>
      </w:r>
      <w:r w:rsidRPr="00F477AF">
        <w:t xml:space="preserve"> as specified in clause </w:t>
      </w:r>
      <w:r>
        <w:t>8.9.2.1.6</w:t>
      </w:r>
      <w:r w:rsidRPr="00892557">
        <w:t>.2.</w:t>
      </w:r>
      <w:r>
        <w:t>1</w:t>
      </w:r>
      <w:r w:rsidRPr="00F477AF">
        <w:t>.</w:t>
      </w:r>
    </w:p>
    <w:p w14:paraId="5BF966C7" w14:textId="77777777" w:rsidR="005E1EF6" w:rsidRPr="00E03C38" w:rsidRDefault="005E1EF6" w:rsidP="005E1EF6">
      <w:pPr>
        <w:pStyle w:val="TH"/>
      </w:pPr>
      <w:r>
        <w:object w:dxaOrig="4560" w:dyaOrig="2805" w14:anchorId="4CFBEB3E">
          <v:shape id="_x0000_i1027" type="#_x0000_t75" style="width:226.8pt;height:140.55pt" o:ole="">
            <v:imagedata r:id="rId19" o:title=""/>
          </v:shape>
          <o:OLEObject Type="Embed" ProgID="Visio.Drawing.15" ShapeID="_x0000_i1027" DrawAspect="Content" ObjectID="_1776843585" r:id="rId20"/>
        </w:object>
      </w:r>
    </w:p>
    <w:p w14:paraId="09E8D569" w14:textId="77777777" w:rsidR="005E1EF6" w:rsidRPr="00E03C38" w:rsidRDefault="005E1EF6" w:rsidP="005E1EF6">
      <w:pPr>
        <w:pStyle w:val="TF"/>
      </w:pPr>
      <w:r w:rsidRPr="00E03C38">
        <w:t>Figure </w:t>
      </w:r>
      <w:r>
        <w:t>8.9.2.1.6</w:t>
      </w:r>
      <w:r w:rsidRPr="00892557">
        <w:t>.2.</w:t>
      </w:r>
      <w:r w:rsidRPr="00E03C38">
        <w:t xml:space="preserve">3-1: PIN </w:t>
      </w:r>
      <w:r>
        <w:t>service continuity</w:t>
      </w:r>
      <w:r w:rsidRPr="00E03C38">
        <w:t xml:space="preserve"> update</w:t>
      </w:r>
    </w:p>
    <w:p w14:paraId="444FCCF3" w14:textId="77777777" w:rsidR="005E1EF6" w:rsidRPr="00E03C38" w:rsidRDefault="005E1EF6" w:rsidP="005E1EF6">
      <w:pPr>
        <w:ind w:left="568" w:hanging="284"/>
      </w:pPr>
      <w:r w:rsidRPr="00E03C38">
        <w:t>1.</w:t>
      </w:r>
      <w:r w:rsidRPr="00E03C38">
        <w:tab/>
        <w:t xml:space="preserve">The </w:t>
      </w:r>
      <w:r>
        <w:t xml:space="preserve">application </w:t>
      </w:r>
      <w:r w:rsidRPr="00E03C38">
        <w:t xml:space="preserve">server sends a PIN </w:t>
      </w:r>
      <w:r>
        <w:t>service continuity</w:t>
      </w:r>
      <w:r w:rsidRPr="00E03C38">
        <w:t xml:space="preserve"> update request to the </w:t>
      </w:r>
      <w:r>
        <w:t>PIN server</w:t>
      </w:r>
      <w:r w:rsidRPr="00E03C38">
        <w:t xml:space="preserve">. The PIN </w:t>
      </w:r>
      <w:r>
        <w:t>service continuity</w:t>
      </w:r>
      <w:r w:rsidRPr="00E03C38">
        <w:t xml:space="preserve"> update request includes the security credentials and the subscription identifier. It may also include notification target address</w:t>
      </w:r>
      <w:r>
        <w:rPr>
          <w:noProof/>
        </w:rPr>
        <w:t>, PIN ID, event ID</w:t>
      </w:r>
      <w:r w:rsidRPr="00E03C38">
        <w:t xml:space="preserve"> and proposed expiration time. </w:t>
      </w:r>
    </w:p>
    <w:p w14:paraId="44765BC5" w14:textId="77777777" w:rsidR="005E1EF6" w:rsidRPr="00E03C38" w:rsidRDefault="005E1EF6" w:rsidP="005E1EF6">
      <w:pPr>
        <w:ind w:left="568" w:hanging="284"/>
      </w:pPr>
      <w:r w:rsidRPr="00E03C38">
        <w:t>2.</w:t>
      </w:r>
      <w:r w:rsidRPr="00E03C38">
        <w:tab/>
        <w:t xml:space="preserve">Upon receiving the request from the </w:t>
      </w:r>
      <w:r>
        <w:t xml:space="preserve">application </w:t>
      </w:r>
      <w:r w:rsidRPr="00E03C38">
        <w:t xml:space="preserve">server, the </w:t>
      </w:r>
      <w:r>
        <w:t>PIN server</w:t>
      </w:r>
      <w:r w:rsidRPr="00E03C38">
        <w:t xml:space="preserve"> checks if the </w:t>
      </w:r>
      <w:r>
        <w:t xml:space="preserve">application </w:t>
      </w:r>
      <w:r w:rsidRPr="00E03C38">
        <w:t>server is authorized to update the subscription information.</w:t>
      </w:r>
      <w:r w:rsidRPr="00E03C38">
        <w:rPr>
          <w:lang w:eastAsia="ko-KR"/>
        </w:rPr>
        <w:t xml:space="preserve"> </w:t>
      </w:r>
      <w:r w:rsidRPr="00E03C38">
        <w:t>If the request is authorized, t</w:t>
      </w:r>
      <w:r w:rsidRPr="00E03C38">
        <w:rPr>
          <w:lang w:eastAsia="ko-KR"/>
        </w:rPr>
        <w:t xml:space="preserve">he </w:t>
      </w:r>
      <w:r>
        <w:rPr>
          <w:lang w:eastAsia="ko-KR"/>
        </w:rPr>
        <w:t xml:space="preserve">PIN server </w:t>
      </w:r>
      <w:r w:rsidRPr="00E03C38">
        <w:rPr>
          <w:lang w:eastAsia="ko-KR"/>
        </w:rPr>
        <w:t>updates the stored subscription.</w:t>
      </w:r>
    </w:p>
    <w:p w14:paraId="0BAB7813" w14:textId="77777777" w:rsidR="005E1EF6" w:rsidRDefault="005E1EF6" w:rsidP="005E1EF6">
      <w:pPr>
        <w:pStyle w:val="B1"/>
        <w:rPr>
          <w:lang w:eastAsia="ko-KR"/>
        </w:rPr>
      </w:pPr>
      <w:r w:rsidRPr="00E03C38">
        <w:t>3.</w:t>
      </w:r>
      <w:r w:rsidRPr="00E03C38">
        <w:tab/>
      </w:r>
      <w:r w:rsidRPr="00E03C38">
        <w:rPr>
          <w:lang w:eastAsia="ko-KR"/>
        </w:rPr>
        <w:t xml:space="preserve">If the processing of the request is successful, </w:t>
      </w:r>
      <w:r w:rsidRPr="00E03C38">
        <w:t xml:space="preserve">the </w:t>
      </w:r>
      <w:r>
        <w:t xml:space="preserve">PIN server </w:t>
      </w:r>
      <w:r w:rsidRPr="00E03C38">
        <w:t xml:space="preserve">sends a PIN </w:t>
      </w:r>
      <w:r>
        <w:t xml:space="preserve">service continuity </w:t>
      </w:r>
      <w:r w:rsidRPr="00E03C38">
        <w:t xml:space="preserve">update response to the </w:t>
      </w:r>
      <w:r>
        <w:t xml:space="preserve">application </w:t>
      </w:r>
      <w:r w:rsidRPr="00E03C38">
        <w:t xml:space="preserve">server, </w:t>
      </w:r>
      <w:r w:rsidRPr="00E03C38">
        <w:rPr>
          <w:lang w:eastAsia="ko-KR"/>
        </w:rPr>
        <w:t xml:space="preserve">which may include the expiration time, indicating when the subscription will automatically expire. To maintain the subscription, the </w:t>
      </w:r>
      <w:r>
        <w:t xml:space="preserve">application </w:t>
      </w:r>
      <w:r w:rsidRPr="00E03C38">
        <w:t>server</w:t>
      </w:r>
      <w:r w:rsidRPr="00E03C38">
        <w:rPr>
          <w:lang w:eastAsia="ko-KR"/>
        </w:rPr>
        <w:t xml:space="preserve"> shall send a </w:t>
      </w:r>
      <w:r w:rsidRPr="00E03C38">
        <w:t xml:space="preserve">PIN </w:t>
      </w:r>
      <w:r>
        <w:t xml:space="preserve">service continuity </w:t>
      </w:r>
      <w:r w:rsidRPr="00E03C38">
        <w:rPr>
          <w:lang w:eastAsia="ko-KR"/>
        </w:rPr>
        <w:t>update request prior to the expiration time.</w:t>
      </w:r>
      <w:r w:rsidRPr="00E03C38">
        <w:t xml:space="preserve"> If a PIN </w:t>
      </w:r>
      <w:r>
        <w:t xml:space="preserve">service continuity </w:t>
      </w:r>
      <w:r w:rsidRPr="00E03C38">
        <w:t>update</w:t>
      </w:r>
      <w:r w:rsidRPr="00E03C38">
        <w:rPr>
          <w:lang w:eastAsia="ko-KR"/>
        </w:rPr>
        <w:t xml:space="preserve"> request </w:t>
      </w:r>
      <w:r w:rsidRPr="00E03C38">
        <w:t xml:space="preserve">is not received prior to the expiration time, the </w:t>
      </w:r>
      <w:r>
        <w:t xml:space="preserve">PIN server </w:t>
      </w:r>
      <w:r w:rsidRPr="00E03C38">
        <w:t xml:space="preserve">shall treat the </w:t>
      </w:r>
      <w:r>
        <w:t xml:space="preserve">application </w:t>
      </w:r>
      <w:r w:rsidRPr="00E03C38">
        <w:t>server as implicitly unsubscribed</w:t>
      </w:r>
      <w:r w:rsidRPr="00E03C38">
        <w:rPr>
          <w:lang w:eastAsia="ko-KR"/>
        </w:rPr>
        <w:t>.</w:t>
      </w:r>
    </w:p>
    <w:p w14:paraId="2DB59CA4" w14:textId="77777777" w:rsidR="009C490D" w:rsidRPr="00E03C38" w:rsidRDefault="009C490D" w:rsidP="009C490D">
      <w:pPr>
        <w:pStyle w:val="7"/>
      </w:pPr>
      <w:bookmarkStart w:id="31" w:name="_Toc162943870"/>
      <w:r>
        <w:t>8.9.2.1.6</w:t>
      </w:r>
      <w:r w:rsidRPr="00892557">
        <w:t>.2.</w:t>
      </w:r>
      <w:r>
        <w:t>4</w:t>
      </w:r>
      <w:r w:rsidRPr="00E03C38">
        <w:tab/>
        <w:t xml:space="preserve">PIN </w:t>
      </w:r>
      <w:r>
        <w:t>service continuity</w:t>
      </w:r>
      <w:r w:rsidRPr="00E03C38">
        <w:t xml:space="preserve"> unsubscribe</w:t>
      </w:r>
      <w:bookmarkEnd w:id="31"/>
    </w:p>
    <w:p w14:paraId="29D4C26D" w14:textId="77777777" w:rsidR="00A81939" w:rsidRPr="005E1EF6" w:rsidRDefault="00A81939">
      <w:pPr>
        <w:rPr>
          <w:noProof/>
        </w:rPr>
      </w:pPr>
    </w:p>
    <w:p w14:paraId="48E4B5CC" w14:textId="77777777" w:rsidR="00454B0F" w:rsidRDefault="00454B0F" w:rsidP="00454B0F">
      <w:pPr>
        <w:pStyle w:val="30"/>
        <w:rPr>
          <w:lang w:val="en-IN"/>
        </w:rPr>
      </w:pPr>
      <w:bookmarkStart w:id="32" w:name="_Toc162943872"/>
      <w:r>
        <w:rPr>
          <w:lang w:val="en-IN"/>
        </w:rPr>
        <w:t>8</w:t>
      </w:r>
      <w:r w:rsidRPr="00534353">
        <w:rPr>
          <w:lang w:val="en-IN"/>
        </w:rPr>
        <w:t>.</w:t>
      </w:r>
      <w:r>
        <w:rPr>
          <w:lang w:val="en-IN"/>
        </w:rPr>
        <w:t>9</w:t>
      </w:r>
      <w:r w:rsidRPr="00534353">
        <w:rPr>
          <w:lang w:val="en-IN"/>
        </w:rPr>
        <w:t>.</w:t>
      </w:r>
      <w:r>
        <w:rPr>
          <w:lang w:val="en-IN"/>
        </w:rPr>
        <w:t>3</w:t>
      </w:r>
      <w:r w:rsidRPr="00534353">
        <w:rPr>
          <w:lang w:val="en-IN"/>
        </w:rPr>
        <w:tab/>
        <w:t xml:space="preserve">Information </w:t>
      </w:r>
      <w:r>
        <w:rPr>
          <w:lang w:val="en-IN"/>
        </w:rPr>
        <w:t>flows</w:t>
      </w:r>
      <w:bookmarkEnd w:id="32"/>
    </w:p>
    <w:p w14:paraId="091F3CB0" w14:textId="77777777" w:rsidR="00454B0F" w:rsidRPr="000B6128" w:rsidRDefault="00454B0F" w:rsidP="00454B0F">
      <w:pPr>
        <w:pStyle w:val="40"/>
      </w:pPr>
      <w:bookmarkStart w:id="33" w:name="_Toc162943873"/>
      <w:r w:rsidRPr="000B6128">
        <w:t>8.9.3.1</w:t>
      </w:r>
      <w:r w:rsidRPr="000B6128">
        <w:tab/>
        <w:t>General</w:t>
      </w:r>
      <w:bookmarkEnd w:id="33"/>
    </w:p>
    <w:p w14:paraId="0E67DCCB" w14:textId="77777777" w:rsidR="00454B0F" w:rsidRPr="000B6128" w:rsidRDefault="00454B0F" w:rsidP="00454B0F">
      <w:r w:rsidRPr="000B6128">
        <w:t>The following information flows are specified for Service Continuity:</w:t>
      </w:r>
    </w:p>
    <w:p w14:paraId="418E1BB5" w14:textId="77777777" w:rsidR="00454B0F" w:rsidRPr="000B6128" w:rsidRDefault="00454B0F" w:rsidP="00454B0F">
      <w:pPr>
        <w:pStyle w:val="B1"/>
      </w:pPr>
      <w:r w:rsidRPr="000B6128">
        <w:t>-</w:t>
      </w:r>
      <w:r w:rsidRPr="000B6128">
        <w:tab/>
        <w:t>PIN Management PEGC Service Continuity request and response</w:t>
      </w:r>
    </w:p>
    <w:p w14:paraId="03C9BEEE" w14:textId="77777777" w:rsidR="00454B0F" w:rsidRPr="000B6128" w:rsidRDefault="00454B0F" w:rsidP="00454B0F">
      <w:pPr>
        <w:pStyle w:val="B1"/>
      </w:pPr>
      <w:r w:rsidRPr="000B6128">
        <w:t>-</w:t>
      </w:r>
      <w:r w:rsidRPr="000B6128">
        <w:tab/>
        <w:t>PIN Management PEGC Configuration request and response</w:t>
      </w:r>
    </w:p>
    <w:p w14:paraId="6DAE7192" w14:textId="4621BB32" w:rsidR="00454B0F" w:rsidRPr="000B6128" w:rsidRDefault="00454B0F" w:rsidP="00454B0F">
      <w:pPr>
        <w:pStyle w:val="B1"/>
      </w:pPr>
      <w:r w:rsidRPr="000B6128">
        <w:t>-</w:t>
      </w:r>
      <w:r w:rsidRPr="000B6128">
        <w:tab/>
        <w:t xml:space="preserve">PIN Configuration </w:t>
      </w:r>
      <w:ins w:id="34" w:author="swx_rev1" w:date="2024-04-30T15:59:00Z">
        <w:r w:rsidR="00DD5C2B" w:rsidRPr="000B6128">
          <w:t xml:space="preserve">Service Continuity </w:t>
        </w:r>
      </w:ins>
      <w:r w:rsidRPr="000B6128">
        <w:t>Update request and response</w:t>
      </w:r>
    </w:p>
    <w:p w14:paraId="5847E852" w14:textId="77777777" w:rsidR="00454B0F" w:rsidRPr="000B6128" w:rsidRDefault="00454B0F" w:rsidP="00454B0F">
      <w:pPr>
        <w:pStyle w:val="B1"/>
      </w:pPr>
      <w:r w:rsidRPr="000B6128">
        <w:t>-</w:t>
      </w:r>
      <w:r w:rsidRPr="000B6128">
        <w:tab/>
        <w:t>PIN Management PEGC Discovery request and response</w:t>
      </w:r>
    </w:p>
    <w:p w14:paraId="59A87C69" w14:textId="77777777" w:rsidR="00454B0F" w:rsidRDefault="00454B0F" w:rsidP="00454B0F">
      <w:pPr>
        <w:pStyle w:val="B1"/>
      </w:pPr>
      <w:r w:rsidRPr="00F477AF">
        <w:t>-</w:t>
      </w:r>
      <w:r w:rsidRPr="00F477AF">
        <w:tab/>
      </w:r>
      <w:r>
        <w:t>PIN service continuity subscribe</w:t>
      </w:r>
    </w:p>
    <w:p w14:paraId="2FB9B431" w14:textId="77777777" w:rsidR="00454B0F" w:rsidRDefault="00454B0F" w:rsidP="00454B0F">
      <w:pPr>
        <w:pStyle w:val="B1"/>
      </w:pPr>
      <w:r>
        <w:t>-</w:t>
      </w:r>
      <w:r>
        <w:tab/>
        <w:t>PIN service continuity notify</w:t>
      </w:r>
    </w:p>
    <w:p w14:paraId="024292CC" w14:textId="77777777" w:rsidR="00454B0F" w:rsidRPr="00E03C38" w:rsidRDefault="00454B0F" w:rsidP="00454B0F">
      <w:pPr>
        <w:pStyle w:val="B1"/>
      </w:pPr>
      <w:r w:rsidRPr="00E03C38">
        <w:t>-</w:t>
      </w:r>
      <w:r w:rsidRPr="00E03C38">
        <w:tab/>
        <w:t xml:space="preserve">PIN </w:t>
      </w:r>
      <w:r>
        <w:t>service continuity</w:t>
      </w:r>
      <w:r w:rsidRPr="00E03C38">
        <w:t xml:space="preserve"> update</w:t>
      </w:r>
    </w:p>
    <w:p w14:paraId="4F064B2A" w14:textId="77777777" w:rsidR="00454B0F" w:rsidRDefault="00454B0F" w:rsidP="00454B0F">
      <w:pPr>
        <w:pStyle w:val="B1"/>
      </w:pPr>
      <w:r w:rsidRPr="00832846">
        <w:lastRenderedPageBreak/>
        <w:t>-</w:t>
      </w:r>
      <w:r w:rsidRPr="00832846">
        <w:tab/>
        <w:t xml:space="preserve">PIN </w:t>
      </w:r>
      <w:r>
        <w:t>service continuity</w:t>
      </w:r>
      <w:r w:rsidRPr="00832846">
        <w:t xml:space="preserve"> unsubscribe</w:t>
      </w:r>
      <w:r w:rsidRPr="000B6128">
        <w:t xml:space="preserve"> </w:t>
      </w:r>
    </w:p>
    <w:p w14:paraId="0AFAE17F" w14:textId="77777777" w:rsidR="005E1EF6" w:rsidRPr="00454B0F" w:rsidRDefault="005E1EF6">
      <w:pPr>
        <w:rPr>
          <w:noProof/>
        </w:rPr>
      </w:pPr>
    </w:p>
    <w:p w14:paraId="15F6C099" w14:textId="77777777" w:rsidR="00454B0F" w:rsidRPr="000B6128" w:rsidRDefault="00454B0F" w:rsidP="00454B0F">
      <w:pPr>
        <w:pStyle w:val="40"/>
      </w:pPr>
      <w:bookmarkStart w:id="35" w:name="_Toc162943878"/>
      <w:r w:rsidRPr="000B6128">
        <w:t>8.9.3.6</w:t>
      </w:r>
      <w:r w:rsidRPr="000B6128">
        <w:tab/>
        <w:t>PIN Configuration Service Continuity Update request</w:t>
      </w:r>
      <w:bookmarkEnd w:id="35"/>
    </w:p>
    <w:p w14:paraId="36477CDB" w14:textId="77777777" w:rsidR="00454B0F" w:rsidRPr="000B6128" w:rsidRDefault="00454B0F" w:rsidP="00454B0F">
      <w:r w:rsidRPr="000B6128">
        <w:rPr>
          <w:lang w:val="en-US"/>
        </w:rPr>
        <w:t xml:space="preserve">Table 8.9.3.6-1 describes information elements for the </w:t>
      </w:r>
      <w:r w:rsidRPr="000B6128">
        <w:t>PIN Configuration Service Continuity Update request</w:t>
      </w:r>
      <w:r w:rsidRPr="000B6128">
        <w:rPr>
          <w:lang w:val="en-US"/>
        </w:rPr>
        <w:t xml:space="preserve"> that is sent from the PEMC to the PIN Server.</w:t>
      </w:r>
    </w:p>
    <w:p w14:paraId="6F8DBE23" w14:textId="77777777" w:rsidR="00454B0F" w:rsidRPr="000B6128" w:rsidRDefault="00454B0F" w:rsidP="00454B0F">
      <w:pPr>
        <w:pStyle w:val="TH"/>
      </w:pPr>
      <w:r w:rsidRPr="000B6128">
        <w:t>Table 8.9.3.6-1: PIN Configuration Service Continuity Update request</w:t>
      </w:r>
    </w:p>
    <w:tbl>
      <w:tblPr>
        <w:tblW w:w="8640" w:type="dxa"/>
        <w:jc w:val="center"/>
        <w:tblLayout w:type="fixed"/>
        <w:tblLook w:val="0000" w:firstRow="0" w:lastRow="0" w:firstColumn="0" w:lastColumn="0" w:noHBand="0" w:noVBand="0"/>
      </w:tblPr>
      <w:tblGrid>
        <w:gridCol w:w="2880"/>
        <w:gridCol w:w="1440"/>
        <w:gridCol w:w="4320"/>
      </w:tblGrid>
      <w:tr w:rsidR="00454B0F" w:rsidRPr="000B6128" w14:paraId="3C1CCA2E"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2BC44A17" w14:textId="77777777" w:rsidR="00454B0F" w:rsidRPr="000B6128" w:rsidRDefault="00454B0F" w:rsidP="009F4295">
            <w:pPr>
              <w:keepNext/>
              <w:keepLines/>
              <w:spacing w:after="0"/>
              <w:jc w:val="center"/>
              <w:rPr>
                <w:rFonts w:ascii="Arial" w:hAnsi="Arial"/>
                <w:b/>
                <w:sz w:val="18"/>
              </w:rPr>
            </w:pPr>
            <w:r w:rsidRPr="000B6128">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45B141F" w14:textId="77777777" w:rsidR="00454B0F" w:rsidRPr="000B6128" w:rsidRDefault="00454B0F" w:rsidP="009F4295">
            <w:pPr>
              <w:keepNext/>
              <w:keepLines/>
              <w:spacing w:after="0"/>
              <w:jc w:val="center"/>
              <w:rPr>
                <w:rFonts w:ascii="Arial" w:hAnsi="Arial"/>
                <w:b/>
                <w:sz w:val="18"/>
              </w:rPr>
            </w:pPr>
            <w:r w:rsidRPr="000B612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FB2D7" w14:textId="77777777" w:rsidR="00454B0F" w:rsidRPr="000B6128" w:rsidRDefault="00454B0F" w:rsidP="009F4295">
            <w:pPr>
              <w:keepNext/>
              <w:keepLines/>
              <w:spacing w:after="0"/>
              <w:jc w:val="center"/>
              <w:rPr>
                <w:rFonts w:ascii="Arial" w:hAnsi="Arial"/>
                <w:b/>
                <w:sz w:val="18"/>
              </w:rPr>
            </w:pPr>
            <w:r w:rsidRPr="000B6128">
              <w:rPr>
                <w:rFonts w:ascii="Arial" w:hAnsi="Arial"/>
                <w:b/>
                <w:sz w:val="18"/>
              </w:rPr>
              <w:t>Description</w:t>
            </w:r>
          </w:p>
        </w:tc>
      </w:tr>
      <w:tr w:rsidR="00454B0F" w:rsidRPr="000B6128" w14:paraId="5607F560"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37852C04" w14:textId="77777777" w:rsidR="00454B0F" w:rsidRPr="000B6128" w:rsidRDefault="00454B0F" w:rsidP="009F4295">
            <w:pPr>
              <w:pStyle w:val="TAL"/>
            </w:pPr>
            <w:r w:rsidRPr="000B6128">
              <w:t>Requestor identifier</w:t>
            </w:r>
          </w:p>
        </w:tc>
        <w:tc>
          <w:tcPr>
            <w:tcW w:w="1440" w:type="dxa"/>
            <w:tcBorders>
              <w:top w:val="single" w:sz="4" w:space="0" w:color="000000"/>
              <w:left w:val="single" w:sz="4" w:space="0" w:color="000000"/>
              <w:bottom w:val="single" w:sz="4" w:space="0" w:color="000000"/>
            </w:tcBorders>
            <w:shd w:val="clear" w:color="auto" w:fill="auto"/>
          </w:tcPr>
          <w:p w14:paraId="0AF65F1C" w14:textId="77777777" w:rsidR="00454B0F" w:rsidRPr="000B6128" w:rsidRDefault="00454B0F" w:rsidP="009F4295">
            <w:pPr>
              <w:pStyle w:val="TAC"/>
            </w:pPr>
            <w:r w:rsidRPr="000B612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AB7DDB" w14:textId="77777777" w:rsidR="00454B0F" w:rsidRPr="000B6128" w:rsidRDefault="00454B0F" w:rsidP="009F4295">
            <w:pPr>
              <w:pStyle w:val="TAL"/>
            </w:pPr>
            <w:r w:rsidRPr="000B6128">
              <w:t>Requestor identifier.</w:t>
            </w:r>
          </w:p>
        </w:tc>
      </w:tr>
      <w:tr w:rsidR="00454B0F" w:rsidRPr="000B6128" w14:paraId="34C5B535"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0A5D5445" w14:textId="77777777" w:rsidR="00454B0F" w:rsidRPr="000B6128" w:rsidRDefault="00454B0F" w:rsidP="009F4295">
            <w:pPr>
              <w:pStyle w:val="TAL"/>
            </w:pPr>
            <w:r w:rsidRPr="000B6128">
              <w:t>Security credentials</w:t>
            </w:r>
          </w:p>
        </w:tc>
        <w:tc>
          <w:tcPr>
            <w:tcW w:w="1440" w:type="dxa"/>
            <w:tcBorders>
              <w:top w:val="single" w:sz="4" w:space="0" w:color="000000"/>
              <w:left w:val="single" w:sz="4" w:space="0" w:color="000000"/>
              <w:bottom w:val="single" w:sz="4" w:space="0" w:color="000000"/>
            </w:tcBorders>
            <w:shd w:val="clear" w:color="auto" w:fill="auto"/>
          </w:tcPr>
          <w:p w14:paraId="3976A03A" w14:textId="77777777" w:rsidR="00454B0F" w:rsidRPr="000B6128" w:rsidRDefault="00454B0F" w:rsidP="009F4295">
            <w:pPr>
              <w:pStyle w:val="TAC"/>
            </w:pPr>
            <w:r w:rsidRPr="000B612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D9DA6" w14:textId="77777777" w:rsidR="00454B0F" w:rsidRPr="000B6128" w:rsidRDefault="00454B0F" w:rsidP="009F4295">
            <w:pPr>
              <w:pStyle w:val="TAL"/>
            </w:pPr>
            <w:r w:rsidRPr="000B6128">
              <w:rPr>
                <w:rFonts w:cs="Arial"/>
              </w:rPr>
              <w:t>Security credentials of the requestor.</w:t>
            </w:r>
          </w:p>
        </w:tc>
      </w:tr>
      <w:tr w:rsidR="00454B0F" w:rsidRPr="000B6128" w14:paraId="6590086B"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1FC58C2C" w14:textId="77777777" w:rsidR="00454B0F" w:rsidRPr="000B6128" w:rsidRDefault="00454B0F" w:rsidP="009F4295">
            <w:pPr>
              <w:pStyle w:val="TAL"/>
            </w:pPr>
            <w:r w:rsidRPr="000B6128">
              <w:t>PIN identifier</w:t>
            </w:r>
          </w:p>
        </w:tc>
        <w:tc>
          <w:tcPr>
            <w:tcW w:w="1440" w:type="dxa"/>
            <w:tcBorders>
              <w:top w:val="single" w:sz="4" w:space="0" w:color="000000"/>
              <w:left w:val="single" w:sz="4" w:space="0" w:color="000000"/>
              <w:bottom w:val="single" w:sz="4" w:space="0" w:color="000000"/>
            </w:tcBorders>
            <w:shd w:val="clear" w:color="auto" w:fill="auto"/>
          </w:tcPr>
          <w:p w14:paraId="789F2642" w14:textId="77777777" w:rsidR="00454B0F" w:rsidRPr="000B6128" w:rsidRDefault="00454B0F" w:rsidP="009F4295">
            <w:pPr>
              <w:pStyle w:val="TAC"/>
            </w:pPr>
            <w:r w:rsidRPr="000B612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8BAD9D" w14:textId="77777777" w:rsidR="00454B0F" w:rsidRPr="000B6128" w:rsidRDefault="00454B0F" w:rsidP="009F4295">
            <w:pPr>
              <w:pStyle w:val="TAL"/>
              <w:rPr>
                <w:rFonts w:cs="Arial"/>
              </w:rPr>
            </w:pPr>
            <w:r w:rsidRPr="000B6128">
              <w:rPr>
                <w:rFonts w:cs="Arial"/>
              </w:rPr>
              <w:t>Identifier of the PIN</w:t>
            </w:r>
          </w:p>
        </w:tc>
      </w:tr>
      <w:tr w:rsidR="00454B0F" w:rsidRPr="000B6128" w14:paraId="27B16F0A"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619FED66" w14:textId="77777777" w:rsidR="00454B0F" w:rsidRPr="000B6128" w:rsidRDefault="00454B0F" w:rsidP="009F4295">
            <w:pPr>
              <w:pStyle w:val="TAL"/>
            </w:pPr>
            <w:r w:rsidRPr="000B6128">
              <w:t>PINE identifier</w:t>
            </w:r>
          </w:p>
        </w:tc>
        <w:tc>
          <w:tcPr>
            <w:tcW w:w="1440" w:type="dxa"/>
            <w:tcBorders>
              <w:top w:val="single" w:sz="4" w:space="0" w:color="000000"/>
              <w:left w:val="single" w:sz="4" w:space="0" w:color="000000"/>
              <w:bottom w:val="single" w:sz="4" w:space="0" w:color="000000"/>
            </w:tcBorders>
            <w:shd w:val="clear" w:color="auto" w:fill="auto"/>
          </w:tcPr>
          <w:p w14:paraId="4F635DE9" w14:textId="77777777" w:rsidR="00454B0F" w:rsidRPr="000B6128" w:rsidRDefault="00454B0F" w:rsidP="009F4295">
            <w:pPr>
              <w:pStyle w:val="TAC"/>
            </w:pPr>
            <w:r w:rsidRPr="000B612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69727" w14:textId="77777777" w:rsidR="00454B0F" w:rsidRPr="000B6128" w:rsidRDefault="00454B0F" w:rsidP="009F4295">
            <w:pPr>
              <w:pStyle w:val="TAL"/>
              <w:rPr>
                <w:rFonts w:cs="Arial"/>
              </w:rPr>
            </w:pPr>
            <w:r w:rsidRPr="000B6128">
              <w:rPr>
                <w:rFonts w:cs="Arial"/>
              </w:rPr>
              <w:t>Identifier of the PINE</w:t>
            </w:r>
          </w:p>
        </w:tc>
      </w:tr>
      <w:tr w:rsidR="00454B0F" w:rsidRPr="000B6128" w14:paraId="6DF3B7BB"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5CFD8B21" w14:textId="77777777" w:rsidR="00454B0F" w:rsidRPr="000B6128" w:rsidRDefault="00454B0F" w:rsidP="009F4295">
            <w:pPr>
              <w:pStyle w:val="TAL"/>
            </w:pPr>
            <w:r w:rsidRPr="000B6128">
              <w:t>Source PEGC identifier</w:t>
            </w:r>
          </w:p>
        </w:tc>
        <w:tc>
          <w:tcPr>
            <w:tcW w:w="1440" w:type="dxa"/>
            <w:tcBorders>
              <w:top w:val="single" w:sz="4" w:space="0" w:color="000000"/>
              <w:left w:val="single" w:sz="4" w:space="0" w:color="000000"/>
              <w:bottom w:val="single" w:sz="4" w:space="0" w:color="000000"/>
            </w:tcBorders>
            <w:shd w:val="clear" w:color="auto" w:fill="auto"/>
          </w:tcPr>
          <w:p w14:paraId="05CF492F" w14:textId="77777777" w:rsidR="00454B0F" w:rsidRPr="000B6128" w:rsidRDefault="00454B0F" w:rsidP="009F4295">
            <w:pPr>
              <w:pStyle w:val="TAC"/>
            </w:pPr>
            <w:r w:rsidRPr="000B612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373B87" w14:textId="77777777" w:rsidR="00454B0F" w:rsidRPr="000B6128" w:rsidRDefault="00454B0F" w:rsidP="009F4295">
            <w:pPr>
              <w:pStyle w:val="TAL"/>
              <w:rPr>
                <w:rFonts w:cs="Arial"/>
              </w:rPr>
            </w:pPr>
            <w:r w:rsidRPr="000B6128">
              <w:rPr>
                <w:rFonts w:cs="Arial"/>
              </w:rPr>
              <w:t>Identifier of the source PEGC</w:t>
            </w:r>
          </w:p>
        </w:tc>
      </w:tr>
      <w:tr w:rsidR="00454B0F" w:rsidRPr="000B6128" w14:paraId="57CBCDA5"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39DC6D5B" w14:textId="77777777" w:rsidR="00454B0F" w:rsidRPr="000B6128" w:rsidRDefault="00454B0F" w:rsidP="009F4295">
            <w:pPr>
              <w:pStyle w:val="TAL"/>
            </w:pPr>
            <w:r w:rsidRPr="000B6128">
              <w:t>Target PEGC identifier</w:t>
            </w:r>
          </w:p>
        </w:tc>
        <w:tc>
          <w:tcPr>
            <w:tcW w:w="1440" w:type="dxa"/>
            <w:tcBorders>
              <w:top w:val="single" w:sz="4" w:space="0" w:color="000000"/>
              <w:left w:val="single" w:sz="4" w:space="0" w:color="000000"/>
              <w:bottom w:val="single" w:sz="4" w:space="0" w:color="000000"/>
            </w:tcBorders>
            <w:shd w:val="clear" w:color="auto" w:fill="auto"/>
          </w:tcPr>
          <w:p w14:paraId="585C0F9A" w14:textId="77777777" w:rsidR="00454B0F" w:rsidRPr="000B6128" w:rsidRDefault="00454B0F" w:rsidP="009F4295">
            <w:pPr>
              <w:pStyle w:val="TAC"/>
            </w:pPr>
            <w:r w:rsidRPr="000B612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CF7517" w14:textId="77777777" w:rsidR="00454B0F" w:rsidRPr="000B6128" w:rsidRDefault="00454B0F" w:rsidP="009F4295">
            <w:pPr>
              <w:pStyle w:val="TAL"/>
              <w:rPr>
                <w:rFonts w:cs="Arial"/>
              </w:rPr>
            </w:pPr>
            <w:r w:rsidRPr="000B6128">
              <w:rPr>
                <w:rFonts w:cs="Arial"/>
              </w:rPr>
              <w:t>Identifier of the target PEGC</w:t>
            </w:r>
          </w:p>
        </w:tc>
      </w:tr>
      <w:tr w:rsidR="00454B0F" w:rsidRPr="000B6128" w14:paraId="644AFEBB"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409D080F" w14:textId="77777777" w:rsidR="00454B0F" w:rsidRPr="000B6128" w:rsidRDefault="00454B0F" w:rsidP="009F4295">
            <w:pPr>
              <w:pStyle w:val="TAL"/>
            </w:pPr>
            <w:r w:rsidRPr="000B6128">
              <w:t>Application client identifier</w:t>
            </w:r>
          </w:p>
        </w:tc>
        <w:tc>
          <w:tcPr>
            <w:tcW w:w="1440" w:type="dxa"/>
            <w:tcBorders>
              <w:top w:val="single" w:sz="4" w:space="0" w:color="000000"/>
              <w:left w:val="single" w:sz="4" w:space="0" w:color="000000"/>
              <w:bottom w:val="single" w:sz="4" w:space="0" w:color="000000"/>
            </w:tcBorders>
            <w:shd w:val="clear" w:color="auto" w:fill="auto"/>
          </w:tcPr>
          <w:p w14:paraId="634B0E79" w14:textId="77777777" w:rsidR="00454B0F" w:rsidRPr="000B6128" w:rsidRDefault="00454B0F" w:rsidP="009F4295">
            <w:pPr>
              <w:pStyle w:val="TAC"/>
            </w:pPr>
            <w:r w:rsidRPr="000B612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772ECB" w14:textId="77777777" w:rsidR="00454B0F" w:rsidRPr="000B6128" w:rsidRDefault="00454B0F" w:rsidP="009F4295">
            <w:pPr>
              <w:pStyle w:val="TAL"/>
              <w:rPr>
                <w:rFonts w:cs="Arial"/>
              </w:rPr>
            </w:pPr>
            <w:r w:rsidRPr="000B6128">
              <w:rPr>
                <w:rFonts w:cs="Arial"/>
              </w:rPr>
              <w:t>Identifier of the application client.</w:t>
            </w:r>
          </w:p>
        </w:tc>
      </w:tr>
      <w:tr w:rsidR="00454B0F" w:rsidRPr="000B6128" w14:paraId="10E863A9"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2C1B35BC" w14:textId="77777777" w:rsidR="00454B0F" w:rsidRPr="000B6128" w:rsidRDefault="00454B0F" w:rsidP="009F4295">
            <w:pPr>
              <w:pStyle w:val="TAL"/>
            </w:pPr>
            <w:r w:rsidRPr="000B6128">
              <w:t>Application server identifier</w:t>
            </w:r>
          </w:p>
        </w:tc>
        <w:tc>
          <w:tcPr>
            <w:tcW w:w="1440" w:type="dxa"/>
            <w:tcBorders>
              <w:top w:val="single" w:sz="4" w:space="0" w:color="000000"/>
              <w:left w:val="single" w:sz="4" w:space="0" w:color="000000"/>
              <w:bottom w:val="single" w:sz="4" w:space="0" w:color="000000"/>
            </w:tcBorders>
            <w:shd w:val="clear" w:color="auto" w:fill="auto"/>
          </w:tcPr>
          <w:p w14:paraId="2AE9330F" w14:textId="77777777" w:rsidR="00454B0F" w:rsidRPr="000B6128" w:rsidRDefault="00454B0F" w:rsidP="009F4295">
            <w:pPr>
              <w:pStyle w:val="TAC"/>
            </w:pPr>
            <w:r w:rsidRPr="000B612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587E0C" w14:textId="77777777" w:rsidR="00454B0F" w:rsidRPr="000B6128" w:rsidRDefault="00454B0F" w:rsidP="009F4295">
            <w:pPr>
              <w:pStyle w:val="TAL"/>
              <w:rPr>
                <w:rFonts w:cs="Arial"/>
              </w:rPr>
            </w:pPr>
            <w:r w:rsidRPr="000B6128">
              <w:rPr>
                <w:rFonts w:cs="Arial"/>
              </w:rPr>
              <w:t>Identifier of the application server.</w:t>
            </w:r>
          </w:p>
        </w:tc>
      </w:tr>
      <w:tr w:rsidR="00454B0F" w:rsidRPr="000B6128" w14:paraId="65DD4144"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3E4400F1" w14:textId="77777777" w:rsidR="00454B0F" w:rsidRPr="000B6128" w:rsidRDefault="00454B0F" w:rsidP="009F4295">
            <w:pPr>
              <w:pStyle w:val="TAL"/>
            </w:pPr>
            <w:r w:rsidRPr="000B6128">
              <w:t>Application session identifier</w:t>
            </w:r>
          </w:p>
        </w:tc>
        <w:tc>
          <w:tcPr>
            <w:tcW w:w="1440" w:type="dxa"/>
            <w:tcBorders>
              <w:top w:val="single" w:sz="4" w:space="0" w:color="000000"/>
              <w:left w:val="single" w:sz="4" w:space="0" w:color="000000"/>
              <w:bottom w:val="single" w:sz="4" w:space="0" w:color="000000"/>
            </w:tcBorders>
            <w:shd w:val="clear" w:color="auto" w:fill="auto"/>
          </w:tcPr>
          <w:p w14:paraId="51E50061" w14:textId="77777777" w:rsidR="00454B0F" w:rsidRPr="000B6128" w:rsidRDefault="00454B0F" w:rsidP="009F4295">
            <w:pPr>
              <w:pStyle w:val="TAC"/>
            </w:pPr>
            <w:r w:rsidRPr="000B612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C797B" w14:textId="77777777" w:rsidR="00454B0F" w:rsidRPr="000B6128" w:rsidRDefault="00454B0F" w:rsidP="009F4295">
            <w:pPr>
              <w:pStyle w:val="TAL"/>
              <w:rPr>
                <w:rFonts w:cs="Arial"/>
              </w:rPr>
            </w:pPr>
            <w:r w:rsidRPr="000B6128">
              <w:rPr>
                <w:rFonts w:cs="Arial"/>
              </w:rPr>
              <w:t>Identifier of the application session.</w:t>
            </w:r>
          </w:p>
        </w:tc>
      </w:tr>
      <w:tr w:rsidR="00454B0F" w:rsidRPr="000B6128" w14:paraId="1CE1636B"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741DC8E2" w14:textId="77777777" w:rsidR="00454B0F" w:rsidRPr="000B6128" w:rsidRDefault="00454B0F" w:rsidP="009F4295">
            <w:pPr>
              <w:pStyle w:val="TAL"/>
            </w:pPr>
            <w:r w:rsidRPr="000B6128">
              <w:t>Application session descriptor</w:t>
            </w:r>
          </w:p>
        </w:tc>
        <w:tc>
          <w:tcPr>
            <w:tcW w:w="1440" w:type="dxa"/>
            <w:tcBorders>
              <w:top w:val="single" w:sz="4" w:space="0" w:color="000000"/>
              <w:left w:val="single" w:sz="4" w:space="0" w:color="000000"/>
              <w:bottom w:val="single" w:sz="4" w:space="0" w:color="000000"/>
            </w:tcBorders>
            <w:shd w:val="clear" w:color="auto" w:fill="auto"/>
          </w:tcPr>
          <w:p w14:paraId="35B0779E" w14:textId="77777777" w:rsidR="00454B0F" w:rsidRPr="000B6128" w:rsidRDefault="00454B0F" w:rsidP="009F4295">
            <w:pPr>
              <w:pStyle w:val="TAC"/>
            </w:pPr>
            <w:r w:rsidRPr="000B612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E9C96E" w14:textId="77777777" w:rsidR="00454B0F" w:rsidRPr="000B6128" w:rsidRDefault="00454B0F" w:rsidP="009F4295">
            <w:pPr>
              <w:pStyle w:val="TAL"/>
              <w:rPr>
                <w:rFonts w:cs="Arial"/>
              </w:rPr>
            </w:pPr>
            <w:r w:rsidRPr="000B6128">
              <w:rPr>
                <w:rFonts w:cs="Arial"/>
              </w:rPr>
              <w:t>Descriptor of application traffic flows (e.g., IP 4 tuple)</w:t>
            </w:r>
          </w:p>
        </w:tc>
      </w:tr>
    </w:tbl>
    <w:p w14:paraId="0DAFCD47" w14:textId="77777777" w:rsidR="00454B0F" w:rsidRDefault="00454B0F" w:rsidP="00454B0F"/>
    <w:p w14:paraId="2C62C242" w14:textId="77777777" w:rsidR="00454B0F" w:rsidRPr="000B6128" w:rsidRDefault="00454B0F" w:rsidP="00454B0F">
      <w:pPr>
        <w:pStyle w:val="40"/>
      </w:pPr>
      <w:bookmarkStart w:id="36" w:name="_Toc162943879"/>
      <w:r w:rsidRPr="000B6128">
        <w:t>8.9.3.7</w:t>
      </w:r>
      <w:r w:rsidRPr="000B6128">
        <w:tab/>
        <w:t>PIN Configuration Service Continuity Update response</w:t>
      </w:r>
      <w:bookmarkEnd w:id="36"/>
    </w:p>
    <w:p w14:paraId="63C330EC" w14:textId="77777777" w:rsidR="00454B0F" w:rsidRPr="000B6128" w:rsidRDefault="00454B0F" w:rsidP="00454B0F">
      <w:pPr>
        <w:rPr>
          <w:lang w:val="en-US"/>
        </w:rPr>
      </w:pPr>
      <w:r w:rsidRPr="000B6128">
        <w:rPr>
          <w:lang w:val="en-US"/>
        </w:rPr>
        <w:t xml:space="preserve">Table 8.9.3.7-1 describes information elements for the </w:t>
      </w:r>
      <w:r w:rsidRPr="000B6128">
        <w:t xml:space="preserve">PIN Configuration Service Continuity Update </w:t>
      </w:r>
      <w:r w:rsidRPr="000B6128">
        <w:rPr>
          <w:lang w:val="en-US"/>
        </w:rPr>
        <w:t>response.</w:t>
      </w:r>
    </w:p>
    <w:p w14:paraId="5238AA7F" w14:textId="77777777" w:rsidR="00454B0F" w:rsidRPr="000B6128" w:rsidRDefault="00454B0F" w:rsidP="00454B0F">
      <w:pPr>
        <w:pStyle w:val="TH"/>
      </w:pPr>
      <w:r w:rsidRPr="000B6128">
        <w:t xml:space="preserve">Table 8.9.3.7-1: PIN Configuration Service Continuity Update </w:t>
      </w:r>
      <w:r w:rsidRPr="000B6128">
        <w:rPr>
          <w:lang w:val="en-US"/>
        </w:rPr>
        <w:t>response</w:t>
      </w:r>
    </w:p>
    <w:tbl>
      <w:tblPr>
        <w:tblW w:w="8640" w:type="dxa"/>
        <w:jc w:val="center"/>
        <w:tblLayout w:type="fixed"/>
        <w:tblLook w:val="0000" w:firstRow="0" w:lastRow="0" w:firstColumn="0" w:lastColumn="0" w:noHBand="0" w:noVBand="0"/>
      </w:tblPr>
      <w:tblGrid>
        <w:gridCol w:w="2880"/>
        <w:gridCol w:w="1440"/>
        <w:gridCol w:w="4320"/>
      </w:tblGrid>
      <w:tr w:rsidR="00454B0F" w:rsidRPr="000B6128" w14:paraId="1262121A"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62F19F07" w14:textId="77777777" w:rsidR="00454B0F" w:rsidRPr="000B6128" w:rsidRDefault="00454B0F" w:rsidP="009F4295">
            <w:pPr>
              <w:keepNext/>
              <w:keepLines/>
              <w:spacing w:after="0"/>
              <w:jc w:val="center"/>
              <w:rPr>
                <w:rFonts w:ascii="Arial" w:hAnsi="Arial"/>
                <w:b/>
                <w:sz w:val="18"/>
              </w:rPr>
            </w:pPr>
            <w:r w:rsidRPr="000B6128">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A6EC807" w14:textId="77777777" w:rsidR="00454B0F" w:rsidRPr="000B6128" w:rsidRDefault="00454B0F" w:rsidP="009F4295">
            <w:pPr>
              <w:keepNext/>
              <w:keepLines/>
              <w:spacing w:after="0"/>
              <w:jc w:val="center"/>
              <w:rPr>
                <w:rFonts w:ascii="Arial" w:hAnsi="Arial"/>
                <w:b/>
                <w:sz w:val="18"/>
              </w:rPr>
            </w:pPr>
            <w:r w:rsidRPr="000B612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FC9161" w14:textId="77777777" w:rsidR="00454B0F" w:rsidRPr="000B6128" w:rsidRDefault="00454B0F" w:rsidP="009F4295">
            <w:pPr>
              <w:keepNext/>
              <w:keepLines/>
              <w:spacing w:after="0"/>
              <w:jc w:val="center"/>
              <w:rPr>
                <w:rFonts w:ascii="Arial" w:hAnsi="Arial"/>
                <w:b/>
                <w:sz w:val="18"/>
              </w:rPr>
            </w:pPr>
            <w:r w:rsidRPr="000B6128">
              <w:rPr>
                <w:rFonts w:ascii="Arial" w:hAnsi="Arial"/>
                <w:b/>
                <w:sz w:val="18"/>
              </w:rPr>
              <w:t>Description</w:t>
            </w:r>
          </w:p>
        </w:tc>
      </w:tr>
      <w:tr w:rsidR="00454B0F" w:rsidRPr="000B6128" w14:paraId="365231FD"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575D3D72" w14:textId="77777777" w:rsidR="00454B0F" w:rsidRPr="000B6128" w:rsidRDefault="00454B0F" w:rsidP="009F4295">
            <w:pPr>
              <w:pStyle w:val="TAL"/>
              <w:rPr>
                <w:lang w:eastAsia="ko-KR"/>
              </w:rPr>
            </w:pPr>
            <w:r w:rsidRPr="000B6128">
              <w:rPr>
                <w:lang w:eastAsia="ko-KR"/>
              </w:rPr>
              <w:t>Successful response (</w:t>
            </w:r>
            <w:r>
              <w:rPr>
                <w:lang w:eastAsia="ko-KR"/>
              </w:rPr>
              <w:t>see </w:t>
            </w:r>
            <w:r w:rsidRPr="000B6128">
              <w:rPr>
                <w:lang w:eastAsia="ko-KR"/>
              </w:rPr>
              <w:t>NOTE)</w:t>
            </w:r>
          </w:p>
        </w:tc>
        <w:tc>
          <w:tcPr>
            <w:tcW w:w="1440" w:type="dxa"/>
            <w:tcBorders>
              <w:top w:val="single" w:sz="4" w:space="0" w:color="000000"/>
              <w:left w:val="single" w:sz="4" w:space="0" w:color="000000"/>
              <w:bottom w:val="single" w:sz="4" w:space="0" w:color="000000"/>
            </w:tcBorders>
            <w:shd w:val="clear" w:color="auto" w:fill="auto"/>
          </w:tcPr>
          <w:p w14:paraId="2F0B1BA0" w14:textId="77777777" w:rsidR="00454B0F" w:rsidRPr="000B6128" w:rsidRDefault="00454B0F" w:rsidP="009F4295">
            <w:pPr>
              <w:pStyle w:val="TAC"/>
              <w:rPr>
                <w:lang w:eastAsia="ko-KR"/>
              </w:rPr>
            </w:pPr>
            <w:r w:rsidRPr="000B6128">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FA177" w14:textId="77777777" w:rsidR="00454B0F" w:rsidRPr="000B6128" w:rsidRDefault="00454B0F" w:rsidP="009F4295">
            <w:pPr>
              <w:pStyle w:val="TAL"/>
              <w:rPr>
                <w:lang w:eastAsia="ko-KR"/>
              </w:rPr>
            </w:pPr>
            <w:r w:rsidRPr="000B6128">
              <w:rPr>
                <w:lang w:eastAsia="ko-KR"/>
              </w:rPr>
              <w:t>Indicates that the request was successful.</w:t>
            </w:r>
          </w:p>
        </w:tc>
      </w:tr>
      <w:tr w:rsidR="00454B0F" w:rsidRPr="000B6128" w14:paraId="5007FD8B"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0A5495FF" w14:textId="77777777" w:rsidR="00454B0F" w:rsidRPr="000B6128" w:rsidRDefault="00454B0F" w:rsidP="009F4295">
            <w:pPr>
              <w:pStyle w:val="TAL"/>
              <w:rPr>
                <w:lang w:eastAsia="ko-KR"/>
              </w:rPr>
            </w:pPr>
            <w:r w:rsidRPr="000B6128">
              <w:rPr>
                <w:lang w:eastAsia="ko-KR"/>
              </w:rPr>
              <w:t>&gt; Service continuity policy information</w:t>
            </w:r>
          </w:p>
        </w:tc>
        <w:tc>
          <w:tcPr>
            <w:tcW w:w="1440" w:type="dxa"/>
            <w:tcBorders>
              <w:top w:val="single" w:sz="4" w:space="0" w:color="000000"/>
              <w:left w:val="single" w:sz="4" w:space="0" w:color="000000"/>
              <w:bottom w:val="single" w:sz="4" w:space="0" w:color="000000"/>
            </w:tcBorders>
            <w:shd w:val="clear" w:color="auto" w:fill="auto"/>
          </w:tcPr>
          <w:p w14:paraId="6A0B1E5E" w14:textId="77777777" w:rsidR="00454B0F" w:rsidRPr="000B6128" w:rsidRDefault="00454B0F" w:rsidP="009F4295">
            <w:pPr>
              <w:pStyle w:val="TAC"/>
              <w:rPr>
                <w:lang w:eastAsia="ko-KR"/>
              </w:rPr>
            </w:pPr>
            <w:r w:rsidRPr="000B6128">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98E7F8" w14:textId="77777777" w:rsidR="00454B0F" w:rsidRPr="000B6128" w:rsidRDefault="00454B0F" w:rsidP="009F4295">
            <w:pPr>
              <w:pStyle w:val="TAL"/>
              <w:rPr>
                <w:lang w:eastAsia="ko-KR"/>
              </w:rPr>
            </w:pPr>
            <w:r w:rsidRPr="000B6128">
              <w:rPr>
                <w:lang w:eastAsia="ko-KR"/>
              </w:rPr>
              <w:t>Information about service continuity policy of the PINE.</w:t>
            </w:r>
          </w:p>
        </w:tc>
      </w:tr>
      <w:tr w:rsidR="00454B0F" w:rsidRPr="000B6128" w14:paraId="71D495D8"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5D969F47" w14:textId="77777777" w:rsidR="00454B0F" w:rsidRPr="000B6128" w:rsidRDefault="00454B0F" w:rsidP="009F4295">
            <w:pPr>
              <w:pStyle w:val="TAL"/>
              <w:rPr>
                <w:lang w:eastAsia="ko-KR"/>
              </w:rPr>
            </w:pPr>
            <w:r w:rsidRPr="000B6128">
              <w:rPr>
                <w:lang w:eastAsia="ko-KR"/>
              </w:rPr>
              <w:t>Failure response (</w:t>
            </w:r>
            <w:r>
              <w:rPr>
                <w:lang w:eastAsia="ko-KR"/>
              </w:rPr>
              <w:t>see </w:t>
            </w:r>
            <w:r w:rsidRPr="000B6128">
              <w:rPr>
                <w:lang w:eastAsia="ko-KR"/>
              </w:rPr>
              <w:t>NOTE)</w:t>
            </w:r>
          </w:p>
        </w:tc>
        <w:tc>
          <w:tcPr>
            <w:tcW w:w="1440" w:type="dxa"/>
            <w:tcBorders>
              <w:top w:val="single" w:sz="4" w:space="0" w:color="000000"/>
              <w:left w:val="single" w:sz="4" w:space="0" w:color="000000"/>
              <w:bottom w:val="single" w:sz="4" w:space="0" w:color="000000"/>
            </w:tcBorders>
            <w:shd w:val="clear" w:color="auto" w:fill="auto"/>
          </w:tcPr>
          <w:p w14:paraId="76694234" w14:textId="77777777" w:rsidR="00454B0F" w:rsidRPr="000B6128" w:rsidRDefault="00454B0F" w:rsidP="009F4295">
            <w:pPr>
              <w:pStyle w:val="TAC"/>
              <w:rPr>
                <w:lang w:eastAsia="ko-KR"/>
              </w:rPr>
            </w:pPr>
            <w:r w:rsidRPr="000B6128">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1DB5CF" w14:textId="77777777" w:rsidR="00454B0F" w:rsidRPr="000B6128" w:rsidRDefault="00454B0F" w:rsidP="009F4295">
            <w:pPr>
              <w:pStyle w:val="TAL"/>
            </w:pPr>
            <w:r w:rsidRPr="000B6128">
              <w:t xml:space="preserve">Indicates that the </w:t>
            </w:r>
            <w:r w:rsidRPr="000B6128">
              <w:rPr>
                <w:lang w:eastAsia="ko-KR"/>
              </w:rPr>
              <w:t>request</w:t>
            </w:r>
            <w:r w:rsidRPr="000B6128">
              <w:t xml:space="preserve"> failed.</w:t>
            </w:r>
          </w:p>
        </w:tc>
      </w:tr>
      <w:tr w:rsidR="00454B0F" w:rsidRPr="000B6128" w14:paraId="68A96675"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038582E6" w14:textId="77777777" w:rsidR="00454B0F" w:rsidRPr="000B6128" w:rsidRDefault="00454B0F" w:rsidP="009F4295">
            <w:pPr>
              <w:pStyle w:val="TAL"/>
              <w:rPr>
                <w:lang w:eastAsia="ko-KR"/>
              </w:rPr>
            </w:pPr>
            <w:r w:rsidRPr="000B6128">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3FB55BF" w14:textId="77777777" w:rsidR="00454B0F" w:rsidRPr="000B6128" w:rsidRDefault="00454B0F" w:rsidP="009F4295">
            <w:pPr>
              <w:pStyle w:val="TAC"/>
              <w:rPr>
                <w:lang w:eastAsia="ko-KR"/>
              </w:rPr>
            </w:pPr>
            <w:r w:rsidRPr="000B6128">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54FF6" w14:textId="77777777" w:rsidR="00454B0F" w:rsidRPr="000B6128" w:rsidRDefault="00454B0F" w:rsidP="009F4295">
            <w:pPr>
              <w:pStyle w:val="TAL"/>
            </w:pPr>
            <w:r w:rsidRPr="000B6128">
              <w:t xml:space="preserve">Indicates the cause of </w:t>
            </w:r>
            <w:r w:rsidRPr="000B6128">
              <w:rPr>
                <w:lang w:eastAsia="ko-KR"/>
              </w:rPr>
              <w:t>the request</w:t>
            </w:r>
            <w:r w:rsidRPr="000B6128">
              <w:t xml:space="preserve"> failure.</w:t>
            </w:r>
          </w:p>
        </w:tc>
      </w:tr>
      <w:tr w:rsidR="00454B0F" w:rsidRPr="000B6128" w14:paraId="530C62F4" w14:textId="77777777" w:rsidTr="009F429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CC8B64" w14:textId="77777777" w:rsidR="00454B0F" w:rsidRPr="000B6128" w:rsidRDefault="00454B0F" w:rsidP="009F4295">
            <w:pPr>
              <w:pStyle w:val="TAN"/>
            </w:pPr>
            <w:r w:rsidRPr="000B6128">
              <w:t>NOTE:</w:t>
            </w:r>
            <w:r w:rsidRPr="000B6128">
              <w:tab/>
              <w:t>Only one of the IE must be included in the response.</w:t>
            </w:r>
          </w:p>
        </w:tc>
      </w:tr>
    </w:tbl>
    <w:p w14:paraId="1D3D0C80" w14:textId="77777777" w:rsidR="00454B0F" w:rsidRDefault="00454B0F" w:rsidP="00454B0F"/>
    <w:p w14:paraId="4C16167E" w14:textId="77777777" w:rsidR="00454B0F" w:rsidRPr="00E03C38" w:rsidRDefault="00454B0F" w:rsidP="00454B0F">
      <w:pPr>
        <w:pStyle w:val="40"/>
      </w:pPr>
      <w:bookmarkStart w:id="37" w:name="_Toc162943885"/>
      <w:r>
        <w:t>8</w:t>
      </w:r>
      <w:r w:rsidRPr="0087431B">
        <w:t>.</w:t>
      </w:r>
      <w:r>
        <w:t>9.3.13</w:t>
      </w:r>
      <w:r w:rsidRPr="00E03C38">
        <w:tab/>
        <w:t xml:space="preserve">PIN </w:t>
      </w:r>
      <w:r>
        <w:t>service continuity</w:t>
      </w:r>
      <w:r w:rsidRPr="00E03C38">
        <w:t xml:space="preserve"> update request</w:t>
      </w:r>
      <w:bookmarkEnd w:id="37"/>
    </w:p>
    <w:p w14:paraId="0669AC21" w14:textId="77777777" w:rsidR="00454B0F" w:rsidRPr="00E03C38" w:rsidRDefault="00454B0F" w:rsidP="00454B0F">
      <w:pPr>
        <w:pStyle w:val="TH"/>
      </w:pPr>
      <w:r w:rsidRPr="00E03C38">
        <w:t>Table </w:t>
      </w:r>
      <w:r>
        <w:t>8</w:t>
      </w:r>
      <w:r w:rsidRPr="0087431B">
        <w:t>.</w:t>
      </w:r>
      <w:r>
        <w:t>9.3.13</w:t>
      </w:r>
      <w:r w:rsidRPr="00E03C38">
        <w:t xml:space="preserve">-1: PIN </w:t>
      </w:r>
      <w:r>
        <w:t>service continuity</w:t>
      </w:r>
      <w:r w:rsidRPr="00E03C38">
        <w:t xml:space="preserve"> update request</w:t>
      </w:r>
    </w:p>
    <w:tbl>
      <w:tblPr>
        <w:tblW w:w="8640" w:type="dxa"/>
        <w:jc w:val="center"/>
        <w:tblLayout w:type="fixed"/>
        <w:tblLook w:val="0000" w:firstRow="0" w:lastRow="0" w:firstColumn="0" w:lastColumn="0" w:noHBand="0" w:noVBand="0"/>
      </w:tblPr>
      <w:tblGrid>
        <w:gridCol w:w="2880"/>
        <w:gridCol w:w="1440"/>
        <w:gridCol w:w="4320"/>
      </w:tblGrid>
      <w:tr w:rsidR="00454B0F" w:rsidRPr="00E03C38" w14:paraId="775B9474"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1EFD24FD" w14:textId="77777777" w:rsidR="00454B0F" w:rsidRPr="00E03C38" w:rsidRDefault="00454B0F" w:rsidP="009F4295">
            <w:pPr>
              <w:keepNext/>
              <w:keepLines/>
              <w:spacing w:after="0"/>
              <w:jc w:val="center"/>
              <w:rPr>
                <w:rFonts w:ascii="Arial" w:hAnsi="Arial"/>
                <w:b/>
                <w:sz w:val="18"/>
              </w:rPr>
            </w:pPr>
            <w:r w:rsidRPr="00E03C38">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080BDD2" w14:textId="77777777" w:rsidR="00454B0F" w:rsidRPr="00E03C38" w:rsidRDefault="00454B0F" w:rsidP="009F4295">
            <w:pPr>
              <w:keepNext/>
              <w:keepLines/>
              <w:spacing w:after="0"/>
              <w:jc w:val="center"/>
              <w:rPr>
                <w:rFonts w:ascii="Arial" w:hAnsi="Arial"/>
                <w:b/>
                <w:sz w:val="18"/>
              </w:rPr>
            </w:pPr>
            <w:r w:rsidRPr="00E03C3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F1F2C" w14:textId="77777777" w:rsidR="00454B0F" w:rsidRPr="00E03C38" w:rsidRDefault="00454B0F" w:rsidP="009F4295">
            <w:pPr>
              <w:keepNext/>
              <w:keepLines/>
              <w:spacing w:after="0"/>
              <w:jc w:val="center"/>
              <w:rPr>
                <w:rFonts w:ascii="Arial" w:hAnsi="Arial"/>
                <w:b/>
                <w:sz w:val="18"/>
              </w:rPr>
            </w:pPr>
            <w:r w:rsidRPr="00E03C38">
              <w:rPr>
                <w:rFonts w:ascii="Arial" w:hAnsi="Arial"/>
                <w:b/>
                <w:sz w:val="18"/>
              </w:rPr>
              <w:t>Description</w:t>
            </w:r>
          </w:p>
        </w:tc>
      </w:tr>
      <w:tr w:rsidR="00454B0F" w:rsidRPr="00E03C38" w14:paraId="70F53855"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0F5B0C32" w14:textId="77777777" w:rsidR="00454B0F" w:rsidRPr="00E03C38" w:rsidRDefault="00454B0F" w:rsidP="009F4295">
            <w:pPr>
              <w:keepNext/>
              <w:keepLines/>
              <w:spacing w:after="0"/>
              <w:rPr>
                <w:rFonts w:ascii="Arial" w:hAnsi="Arial"/>
                <w:sz w:val="18"/>
              </w:rPr>
            </w:pPr>
            <w:r w:rsidRPr="00E03C38">
              <w:rPr>
                <w:rFonts w:ascii="Arial" w:hAnsi="Arial"/>
                <w:sz w:val="18"/>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32EF9CED" w14:textId="77777777" w:rsidR="00454B0F" w:rsidRPr="00E03C38" w:rsidRDefault="00454B0F" w:rsidP="009F4295">
            <w:pPr>
              <w:keepNext/>
              <w:keepLines/>
              <w:spacing w:after="0"/>
              <w:jc w:val="center"/>
              <w:rPr>
                <w:rFonts w:ascii="Arial" w:hAnsi="Arial"/>
                <w:sz w:val="18"/>
              </w:rPr>
            </w:pPr>
            <w:r w:rsidRPr="00E03C3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6403DE" w14:textId="77777777" w:rsidR="00454B0F" w:rsidRPr="00E03C38" w:rsidRDefault="00454B0F" w:rsidP="009F4295">
            <w:pPr>
              <w:keepNext/>
              <w:keepLines/>
              <w:spacing w:after="0"/>
              <w:rPr>
                <w:rFonts w:ascii="Arial" w:hAnsi="Arial"/>
                <w:sz w:val="18"/>
              </w:rPr>
            </w:pPr>
            <w:r w:rsidRPr="00E03C38">
              <w:rPr>
                <w:rFonts w:ascii="Arial" w:hAnsi="Arial"/>
                <w:sz w:val="18"/>
                <w:lang w:eastAsia="ko-KR"/>
              </w:rPr>
              <w:t>Subscription identifier corresponding to the subscription.</w:t>
            </w:r>
          </w:p>
        </w:tc>
      </w:tr>
      <w:tr w:rsidR="00454B0F" w:rsidRPr="00E03C38" w14:paraId="230A3CC6"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0A7F092C" w14:textId="77777777" w:rsidR="00454B0F" w:rsidRPr="00E03C38" w:rsidRDefault="00454B0F" w:rsidP="009F4295">
            <w:pPr>
              <w:keepNext/>
              <w:keepLines/>
              <w:tabs>
                <w:tab w:val="right" w:pos="2664"/>
              </w:tabs>
              <w:spacing w:after="0"/>
              <w:rPr>
                <w:rFonts w:ascii="Arial" w:hAnsi="Arial"/>
                <w:sz w:val="18"/>
                <w:lang w:eastAsia="ko-KR"/>
              </w:rPr>
            </w:pPr>
            <w:r w:rsidRPr="00E03C38">
              <w:rPr>
                <w:rFonts w:ascii="Arial"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468F8CDD" w14:textId="77777777" w:rsidR="00454B0F" w:rsidRPr="00E03C38" w:rsidRDefault="00454B0F" w:rsidP="009F4295">
            <w:pPr>
              <w:keepNext/>
              <w:keepLines/>
              <w:spacing w:after="0"/>
              <w:jc w:val="center"/>
              <w:rPr>
                <w:rFonts w:ascii="Arial" w:hAnsi="Arial"/>
                <w:sz w:val="18"/>
                <w:lang w:eastAsia="ko-KR"/>
              </w:rPr>
            </w:pPr>
            <w:r w:rsidRPr="00E03C38">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1BD6C0" w14:textId="77777777" w:rsidR="00454B0F" w:rsidRPr="00E03C38" w:rsidRDefault="00454B0F" w:rsidP="009F4295">
            <w:pPr>
              <w:keepNext/>
              <w:keepLines/>
              <w:spacing w:after="0"/>
              <w:rPr>
                <w:rFonts w:ascii="Arial" w:hAnsi="Arial"/>
                <w:sz w:val="18"/>
                <w:lang w:eastAsia="ko-KR"/>
              </w:rPr>
            </w:pPr>
            <w:r w:rsidRPr="00E03C38">
              <w:rPr>
                <w:rFonts w:ascii="Arial" w:hAnsi="Arial"/>
                <w:sz w:val="18"/>
                <w:lang w:eastAsia="ko-KR"/>
              </w:rPr>
              <w:t xml:space="preserve">Security credentials resulting from a successful authorization for the PIN service. </w:t>
            </w:r>
          </w:p>
        </w:tc>
      </w:tr>
      <w:tr w:rsidR="00454B0F" w:rsidRPr="00E03C38" w14:paraId="36A1FC5B"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5ACA342C" w14:textId="77777777" w:rsidR="00454B0F" w:rsidRPr="00AC55FB" w:rsidRDefault="00454B0F" w:rsidP="009F4295">
            <w:pPr>
              <w:keepNext/>
              <w:keepLines/>
              <w:spacing w:after="0"/>
              <w:rPr>
                <w:rFonts w:ascii="Arial" w:hAnsi="Arial" w:cs="Arial"/>
                <w:sz w:val="18"/>
                <w:szCs w:val="18"/>
                <w:lang w:eastAsia="ko-KR"/>
              </w:rPr>
            </w:pPr>
            <w:r w:rsidRPr="00AC55FB">
              <w:rPr>
                <w:rFonts w:ascii="Arial" w:hAnsi="Arial" w:cs="Arial"/>
                <w:sz w:val="18"/>
                <w:szCs w:val="18"/>
                <w:lang w:eastAsia="ko-KR"/>
              </w:rPr>
              <w:t>PIN ID</w:t>
            </w:r>
          </w:p>
        </w:tc>
        <w:tc>
          <w:tcPr>
            <w:tcW w:w="1440" w:type="dxa"/>
            <w:tcBorders>
              <w:top w:val="single" w:sz="4" w:space="0" w:color="000000"/>
              <w:left w:val="single" w:sz="4" w:space="0" w:color="000000"/>
              <w:bottom w:val="single" w:sz="4" w:space="0" w:color="000000"/>
            </w:tcBorders>
            <w:shd w:val="clear" w:color="auto" w:fill="auto"/>
          </w:tcPr>
          <w:p w14:paraId="1A405753" w14:textId="77777777" w:rsidR="00454B0F" w:rsidRPr="00AC55FB" w:rsidRDefault="00454B0F" w:rsidP="009F4295">
            <w:pPr>
              <w:keepNext/>
              <w:keepLines/>
              <w:spacing w:after="0"/>
              <w:jc w:val="center"/>
              <w:rPr>
                <w:rFonts w:ascii="Arial" w:hAnsi="Arial" w:cs="Arial"/>
                <w:sz w:val="18"/>
                <w:szCs w:val="18"/>
                <w:lang w:eastAsia="ko-KR"/>
              </w:rPr>
            </w:pPr>
            <w:r w:rsidRPr="00AC55FB">
              <w:rPr>
                <w:rFonts w:ascii="Arial" w:hAnsi="Arial" w:cs="Arial"/>
                <w:sz w:val="18"/>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2CEBD" w14:textId="77777777" w:rsidR="00454B0F" w:rsidRPr="00AC55FB" w:rsidRDefault="00454B0F" w:rsidP="009F4295">
            <w:pPr>
              <w:keepNext/>
              <w:keepLines/>
              <w:spacing w:after="0"/>
              <w:rPr>
                <w:rFonts w:ascii="Arial" w:hAnsi="Arial" w:cs="Arial"/>
                <w:sz w:val="18"/>
                <w:szCs w:val="18"/>
                <w:lang w:eastAsia="ko-KR"/>
              </w:rPr>
            </w:pPr>
            <w:r w:rsidRPr="00AC55FB">
              <w:rPr>
                <w:rFonts w:ascii="Arial" w:hAnsi="Arial" w:cs="Arial"/>
                <w:sz w:val="18"/>
                <w:szCs w:val="18"/>
                <w:lang w:eastAsia="ko-KR"/>
              </w:rPr>
              <w:t>PIN identifier</w:t>
            </w:r>
          </w:p>
        </w:tc>
      </w:tr>
      <w:tr w:rsidR="00454B0F" w:rsidRPr="00E03C38" w14:paraId="5A17BCCF"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7F5B04C6" w14:textId="77777777" w:rsidR="00454B0F" w:rsidRPr="00AC55FB" w:rsidRDefault="00454B0F" w:rsidP="009F4295">
            <w:pPr>
              <w:keepNext/>
              <w:keepLines/>
              <w:spacing w:after="0"/>
              <w:rPr>
                <w:rFonts w:ascii="Arial" w:hAnsi="Arial" w:cs="Arial"/>
                <w:sz w:val="18"/>
                <w:szCs w:val="18"/>
                <w:lang w:eastAsia="ko-KR"/>
              </w:rPr>
            </w:pPr>
            <w:r w:rsidRPr="00AC55FB">
              <w:rPr>
                <w:rFonts w:ascii="Arial" w:hAnsi="Arial" w:cs="Arial"/>
                <w:sz w:val="18"/>
                <w:szCs w:val="18"/>
                <w:lang w:eastAsia="zh-CN"/>
              </w:rPr>
              <w:t>Subscribed event</w:t>
            </w:r>
          </w:p>
        </w:tc>
        <w:tc>
          <w:tcPr>
            <w:tcW w:w="1440" w:type="dxa"/>
            <w:tcBorders>
              <w:top w:val="single" w:sz="4" w:space="0" w:color="000000"/>
              <w:left w:val="single" w:sz="4" w:space="0" w:color="000000"/>
              <w:bottom w:val="single" w:sz="4" w:space="0" w:color="000000"/>
            </w:tcBorders>
            <w:shd w:val="clear" w:color="auto" w:fill="auto"/>
          </w:tcPr>
          <w:p w14:paraId="61D31856" w14:textId="77777777" w:rsidR="00454B0F" w:rsidRPr="00AC55FB" w:rsidRDefault="00454B0F" w:rsidP="009F4295">
            <w:pPr>
              <w:keepNext/>
              <w:keepLines/>
              <w:spacing w:after="0"/>
              <w:jc w:val="center"/>
              <w:rPr>
                <w:rFonts w:ascii="Arial" w:hAnsi="Arial" w:cs="Arial"/>
                <w:sz w:val="18"/>
                <w:szCs w:val="18"/>
                <w:lang w:eastAsia="ko-KR"/>
              </w:rPr>
            </w:pPr>
            <w:r w:rsidRPr="00AC55FB">
              <w:rPr>
                <w:rFonts w:ascii="Arial" w:hAnsi="Arial" w:cs="Arial"/>
                <w:sz w:val="18"/>
                <w:szCs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59978C" w14:textId="77777777" w:rsidR="00454B0F" w:rsidRPr="00AC55FB" w:rsidRDefault="00454B0F" w:rsidP="009F4295">
            <w:pPr>
              <w:pStyle w:val="TAL"/>
              <w:rPr>
                <w:rFonts w:cs="Arial"/>
                <w:szCs w:val="18"/>
                <w:lang w:val="en-US" w:eastAsia="zh-CN"/>
              </w:rPr>
            </w:pPr>
            <w:r w:rsidRPr="00AC55FB">
              <w:rPr>
                <w:rFonts w:cs="Arial"/>
                <w:szCs w:val="18"/>
                <w:lang w:val="en-US" w:eastAsia="zh-CN"/>
              </w:rPr>
              <w:t xml:space="preserve">Identifies </w:t>
            </w:r>
            <w:r>
              <w:rPr>
                <w:rFonts w:cs="Arial"/>
                <w:szCs w:val="18"/>
                <w:lang w:val="en-US" w:eastAsia="zh-CN"/>
              </w:rPr>
              <w:t xml:space="preserve">the </w:t>
            </w:r>
            <w:r w:rsidRPr="00AC55FB">
              <w:rPr>
                <w:rFonts w:cs="Arial"/>
                <w:szCs w:val="18"/>
                <w:lang w:val="en-US" w:eastAsia="zh-CN"/>
              </w:rPr>
              <w:t xml:space="preserve">event type as described in table </w:t>
            </w:r>
            <w:r w:rsidRPr="00AC55FB">
              <w:rPr>
                <w:rFonts w:cs="Arial"/>
                <w:szCs w:val="18"/>
              </w:rPr>
              <w:t>8.9.3.10</w:t>
            </w:r>
            <w:r w:rsidRPr="00AC55FB">
              <w:rPr>
                <w:rFonts w:cs="Arial"/>
                <w:szCs w:val="18"/>
                <w:lang w:eastAsia="zh-CN"/>
              </w:rPr>
              <w:t>-</w:t>
            </w:r>
            <w:r w:rsidRPr="00AC55FB">
              <w:rPr>
                <w:rFonts w:cs="Arial"/>
                <w:szCs w:val="18"/>
              </w:rPr>
              <w:t>1</w:t>
            </w:r>
            <w:r>
              <w:rPr>
                <w:rFonts w:cs="Arial"/>
                <w:szCs w:val="18"/>
              </w:rPr>
              <w:t xml:space="preserve"> </w:t>
            </w:r>
            <w:r w:rsidRPr="00AC55FB">
              <w:rPr>
                <w:rFonts w:cs="Arial"/>
                <w:szCs w:val="18"/>
                <w:lang w:val="en-US" w:eastAsia="zh-CN"/>
              </w:rPr>
              <w:t>for which the subscriber is notified</w:t>
            </w:r>
            <w:r w:rsidRPr="00AC55FB">
              <w:rPr>
                <w:rFonts w:cs="Arial"/>
                <w:szCs w:val="18"/>
              </w:rPr>
              <w:t>.</w:t>
            </w:r>
          </w:p>
        </w:tc>
      </w:tr>
      <w:tr w:rsidR="00454B0F" w:rsidRPr="00E03C38" w14:paraId="5BC79ED0"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5BB34137" w14:textId="77777777" w:rsidR="00454B0F" w:rsidRPr="00AC55FB" w:rsidRDefault="00454B0F" w:rsidP="009F4295">
            <w:pPr>
              <w:keepNext/>
              <w:keepLines/>
              <w:spacing w:after="0"/>
              <w:rPr>
                <w:rFonts w:ascii="Arial" w:hAnsi="Arial"/>
                <w:sz w:val="18"/>
                <w:szCs w:val="18"/>
                <w:lang w:eastAsia="ko-KR"/>
              </w:rPr>
            </w:pPr>
            <w:r w:rsidRPr="00AC55FB">
              <w:rPr>
                <w:rFonts w:ascii="Arial" w:hAnsi="Arial"/>
                <w:sz w:val="18"/>
                <w:szCs w:val="18"/>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06D9CA07" w14:textId="77777777" w:rsidR="00454B0F" w:rsidRPr="00AC55FB" w:rsidRDefault="00454B0F" w:rsidP="009F4295">
            <w:pPr>
              <w:keepNext/>
              <w:keepLines/>
              <w:spacing w:after="0"/>
              <w:jc w:val="center"/>
              <w:rPr>
                <w:rFonts w:ascii="Arial" w:hAnsi="Arial"/>
                <w:sz w:val="18"/>
                <w:szCs w:val="18"/>
                <w:lang w:eastAsia="ko-KR"/>
              </w:rPr>
            </w:pPr>
            <w:r w:rsidRPr="00AC55FB">
              <w:rPr>
                <w:rFonts w:ascii="Arial" w:hAnsi="Arial"/>
                <w:sz w:val="18"/>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28295C" w14:textId="77777777" w:rsidR="00454B0F" w:rsidRPr="00AC55FB" w:rsidRDefault="00454B0F" w:rsidP="009F4295">
            <w:pPr>
              <w:keepNext/>
              <w:keepLines/>
              <w:spacing w:after="0"/>
              <w:rPr>
                <w:rFonts w:ascii="Arial" w:hAnsi="Arial"/>
                <w:sz w:val="18"/>
                <w:szCs w:val="18"/>
                <w:lang w:eastAsia="ko-KR"/>
              </w:rPr>
            </w:pPr>
            <w:r w:rsidRPr="00AC55FB">
              <w:rPr>
                <w:rFonts w:ascii="Arial" w:hAnsi="Arial"/>
                <w:sz w:val="18"/>
                <w:szCs w:val="18"/>
                <w:lang w:eastAsia="ko-KR"/>
              </w:rPr>
              <w:t>The Notification target address (e.g., URL) where the notifications destined for the application server should be sent.</w:t>
            </w:r>
          </w:p>
        </w:tc>
      </w:tr>
      <w:tr w:rsidR="00454B0F" w:rsidRPr="00E03C38" w14:paraId="130ABC78"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14247D16" w14:textId="77777777" w:rsidR="00454B0F" w:rsidRPr="00E03C38" w:rsidRDefault="00454B0F" w:rsidP="009F4295">
            <w:pPr>
              <w:keepNext/>
              <w:keepLines/>
              <w:spacing w:after="0"/>
              <w:rPr>
                <w:rFonts w:ascii="Arial" w:hAnsi="Arial"/>
                <w:sz w:val="18"/>
              </w:rPr>
            </w:pPr>
            <w:r w:rsidRPr="00E03C38">
              <w:rPr>
                <w:rFonts w:ascii="Arial" w:hAnsi="Arial"/>
                <w:sz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56DF8191" w14:textId="77777777" w:rsidR="00454B0F" w:rsidRPr="00E03C38" w:rsidRDefault="00454B0F" w:rsidP="009F4295">
            <w:pPr>
              <w:keepNext/>
              <w:keepLines/>
              <w:spacing w:after="0"/>
              <w:jc w:val="center"/>
              <w:rPr>
                <w:rFonts w:ascii="Arial" w:hAnsi="Arial"/>
                <w:sz w:val="18"/>
              </w:rPr>
            </w:pPr>
            <w:r w:rsidRPr="00E03C38">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A89F1" w14:textId="77777777" w:rsidR="00454B0F" w:rsidRPr="00E03C38" w:rsidRDefault="00454B0F" w:rsidP="009F4295">
            <w:pPr>
              <w:keepNext/>
              <w:keepLines/>
              <w:spacing w:after="0"/>
              <w:rPr>
                <w:rFonts w:ascii="Arial" w:hAnsi="Arial"/>
                <w:sz w:val="18"/>
              </w:rPr>
            </w:pPr>
            <w:r w:rsidRPr="00E03C38">
              <w:rPr>
                <w:rFonts w:ascii="Arial" w:hAnsi="Arial"/>
                <w:sz w:val="18"/>
              </w:rPr>
              <w:t>Proposed expiration time for the subscription</w:t>
            </w:r>
          </w:p>
        </w:tc>
      </w:tr>
    </w:tbl>
    <w:p w14:paraId="1DECF9DF" w14:textId="77777777" w:rsidR="00454B0F" w:rsidRDefault="00454B0F" w:rsidP="00454B0F"/>
    <w:p w14:paraId="273AB548" w14:textId="77777777" w:rsidR="00454B0F" w:rsidRPr="00E03C38" w:rsidRDefault="00454B0F" w:rsidP="00454B0F">
      <w:pPr>
        <w:pStyle w:val="40"/>
      </w:pPr>
      <w:bookmarkStart w:id="38" w:name="_Toc162943886"/>
      <w:r>
        <w:lastRenderedPageBreak/>
        <w:t>8</w:t>
      </w:r>
      <w:r w:rsidRPr="0087431B">
        <w:t>.</w:t>
      </w:r>
      <w:r>
        <w:t>9.3.14</w:t>
      </w:r>
      <w:r w:rsidRPr="00E03C38">
        <w:tab/>
        <w:t xml:space="preserve">PIN </w:t>
      </w:r>
      <w:r>
        <w:t>service continuity</w:t>
      </w:r>
      <w:r w:rsidRPr="00E03C38">
        <w:t xml:space="preserve"> update response</w:t>
      </w:r>
      <w:bookmarkEnd w:id="38"/>
    </w:p>
    <w:p w14:paraId="124959C2" w14:textId="77777777" w:rsidR="00454B0F" w:rsidRPr="00E03C38" w:rsidRDefault="00454B0F" w:rsidP="00454B0F">
      <w:pPr>
        <w:pStyle w:val="TH"/>
      </w:pPr>
      <w:r w:rsidRPr="00E03C38">
        <w:t>Table </w:t>
      </w:r>
      <w:r>
        <w:t>8</w:t>
      </w:r>
      <w:r w:rsidRPr="0087431B">
        <w:t>.</w:t>
      </w:r>
      <w:r>
        <w:t>9.3.14</w:t>
      </w:r>
      <w:r w:rsidRPr="00E03C38">
        <w:t xml:space="preserve">-1: PIN </w:t>
      </w:r>
      <w:r>
        <w:t>service continuity</w:t>
      </w:r>
      <w:r w:rsidRPr="00E03C38">
        <w:t xml:space="preserve"> update response</w:t>
      </w:r>
    </w:p>
    <w:tbl>
      <w:tblPr>
        <w:tblW w:w="8640" w:type="dxa"/>
        <w:jc w:val="center"/>
        <w:tblLayout w:type="fixed"/>
        <w:tblLook w:val="0000" w:firstRow="0" w:lastRow="0" w:firstColumn="0" w:lastColumn="0" w:noHBand="0" w:noVBand="0"/>
      </w:tblPr>
      <w:tblGrid>
        <w:gridCol w:w="2880"/>
        <w:gridCol w:w="1440"/>
        <w:gridCol w:w="4320"/>
      </w:tblGrid>
      <w:tr w:rsidR="00454B0F" w:rsidRPr="00E03C38" w14:paraId="3B042A88"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23052FB6" w14:textId="77777777" w:rsidR="00454B0F" w:rsidRPr="00E03C38" w:rsidRDefault="00454B0F" w:rsidP="009F4295">
            <w:pPr>
              <w:keepNext/>
              <w:keepLines/>
              <w:spacing w:after="0"/>
              <w:jc w:val="center"/>
              <w:rPr>
                <w:rFonts w:ascii="Arial" w:hAnsi="Arial"/>
                <w:b/>
                <w:sz w:val="18"/>
              </w:rPr>
            </w:pPr>
            <w:r w:rsidRPr="00E03C38">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904107E" w14:textId="77777777" w:rsidR="00454B0F" w:rsidRPr="00E03C38" w:rsidRDefault="00454B0F" w:rsidP="009F4295">
            <w:pPr>
              <w:keepNext/>
              <w:keepLines/>
              <w:spacing w:after="0"/>
              <w:jc w:val="center"/>
              <w:rPr>
                <w:rFonts w:ascii="Arial" w:hAnsi="Arial"/>
                <w:b/>
                <w:sz w:val="18"/>
              </w:rPr>
            </w:pPr>
            <w:r w:rsidRPr="00E03C3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96E2A" w14:textId="77777777" w:rsidR="00454B0F" w:rsidRPr="00E03C38" w:rsidRDefault="00454B0F" w:rsidP="009F4295">
            <w:pPr>
              <w:keepNext/>
              <w:keepLines/>
              <w:spacing w:after="0"/>
              <w:jc w:val="center"/>
              <w:rPr>
                <w:rFonts w:ascii="Arial" w:hAnsi="Arial"/>
                <w:b/>
                <w:sz w:val="18"/>
              </w:rPr>
            </w:pPr>
            <w:r w:rsidRPr="00E03C38">
              <w:rPr>
                <w:rFonts w:ascii="Arial" w:hAnsi="Arial"/>
                <w:b/>
                <w:sz w:val="18"/>
              </w:rPr>
              <w:t>Description</w:t>
            </w:r>
          </w:p>
        </w:tc>
      </w:tr>
      <w:tr w:rsidR="00454B0F" w:rsidRPr="00E03C38" w14:paraId="12A2CB20"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29E0851D" w14:textId="77777777" w:rsidR="00454B0F" w:rsidRPr="00E03C38" w:rsidRDefault="00454B0F" w:rsidP="009F4295">
            <w:pPr>
              <w:keepNext/>
              <w:keepLines/>
              <w:spacing w:after="0"/>
              <w:rPr>
                <w:rFonts w:ascii="Arial" w:hAnsi="Arial"/>
                <w:sz w:val="18"/>
                <w:lang w:eastAsia="ko-KR"/>
              </w:rPr>
            </w:pPr>
            <w:r w:rsidRPr="00E03C38">
              <w:rPr>
                <w:rFonts w:ascii="Arial" w:hAnsi="Arial"/>
                <w:sz w:val="18"/>
                <w:lang w:eastAsia="ko-KR"/>
              </w:rPr>
              <w:t>Successful response (</w:t>
            </w:r>
            <w:r>
              <w:rPr>
                <w:rFonts w:ascii="Arial" w:hAnsi="Arial"/>
                <w:sz w:val="18"/>
                <w:lang w:eastAsia="ko-KR"/>
              </w:rPr>
              <w:t>see </w:t>
            </w:r>
            <w:r w:rsidRPr="00E03C38">
              <w:rPr>
                <w:rFonts w:ascii="Arial" w:hAnsi="Arial"/>
                <w:sz w:val="18"/>
                <w:lang w:eastAsia="ko-KR"/>
              </w:rPr>
              <w:t>NOTE)</w:t>
            </w:r>
          </w:p>
        </w:tc>
        <w:tc>
          <w:tcPr>
            <w:tcW w:w="1440" w:type="dxa"/>
            <w:tcBorders>
              <w:top w:val="single" w:sz="4" w:space="0" w:color="000000"/>
              <w:left w:val="single" w:sz="4" w:space="0" w:color="000000"/>
              <w:bottom w:val="single" w:sz="4" w:space="0" w:color="000000"/>
            </w:tcBorders>
            <w:shd w:val="clear" w:color="auto" w:fill="auto"/>
          </w:tcPr>
          <w:p w14:paraId="255F7DFB" w14:textId="77777777" w:rsidR="00454B0F" w:rsidRPr="00E03C38" w:rsidRDefault="00454B0F" w:rsidP="009F4295">
            <w:pPr>
              <w:keepNext/>
              <w:keepLines/>
              <w:spacing w:after="0"/>
              <w:jc w:val="center"/>
              <w:rPr>
                <w:rFonts w:ascii="Arial" w:hAnsi="Arial"/>
                <w:sz w:val="18"/>
                <w:lang w:eastAsia="ko-KR"/>
              </w:rPr>
            </w:pPr>
            <w:r w:rsidRPr="00E03C38">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70D4DB" w14:textId="77777777" w:rsidR="00454B0F" w:rsidRPr="00E03C38" w:rsidRDefault="00454B0F" w:rsidP="009F4295">
            <w:pPr>
              <w:keepNext/>
              <w:keepLines/>
              <w:spacing w:after="0"/>
              <w:rPr>
                <w:rFonts w:ascii="Arial" w:hAnsi="Arial"/>
                <w:sz w:val="18"/>
                <w:lang w:eastAsia="ko-KR"/>
              </w:rPr>
            </w:pPr>
            <w:r w:rsidRPr="00E03C38">
              <w:rPr>
                <w:rFonts w:ascii="Arial" w:hAnsi="Arial"/>
                <w:sz w:val="18"/>
                <w:lang w:eastAsia="ko-KR"/>
              </w:rPr>
              <w:t>Indicates that the subscription update request was successful.</w:t>
            </w:r>
          </w:p>
        </w:tc>
      </w:tr>
      <w:tr w:rsidR="00454B0F" w:rsidRPr="00E03C38" w14:paraId="0FEED181"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0A573DE1" w14:textId="77777777" w:rsidR="00454B0F" w:rsidRPr="00E03C38" w:rsidRDefault="00454B0F" w:rsidP="009F4295">
            <w:pPr>
              <w:keepNext/>
              <w:keepLines/>
              <w:tabs>
                <w:tab w:val="right" w:pos="2664"/>
              </w:tabs>
              <w:spacing w:after="0"/>
              <w:rPr>
                <w:rFonts w:ascii="Arial" w:hAnsi="Arial"/>
                <w:sz w:val="18"/>
                <w:lang w:eastAsia="ko-KR"/>
              </w:rPr>
            </w:pPr>
            <w:r w:rsidRPr="00E03C38">
              <w:rPr>
                <w:rFonts w:ascii="Arial" w:hAnsi="Arial"/>
                <w:sz w:val="18"/>
                <w:lang w:eastAsia="zh-CN"/>
              </w:rPr>
              <w:t xml:space="preserve">&gt; </w:t>
            </w:r>
            <w:r w:rsidRPr="00E03C38">
              <w:rPr>
                <w:rFonts w:ascii="Arial" w:hAnsi="Arial"/>
                <w:sz w:val="18"/>
              </w:rPr>
              <w:t>Expiration time</w:t>
            </w:r>
          </w:p>
        </w:tc>
        <w:tc>
          <w:tcPr>
            <w:tcW w:w="1440" w:type="dxa"/>
            <w:tcBorders>
              <w:top w:val="single" w:sz="4" w:space="0" w:color="000000"/>
              <w:left w:val="single" w:sz="4" w:space="0" w:color="000000"/>
              <w:bottom w:val="single" w:sz="4" w:space="0" w:color="000000"/>
            </w:tcBorders>
            <w:shd w:val="clear" w:color="auto" w:fill="auto"/>
          </w:tcPr>
          <w:p w14:paraId="4FED9D81" w14:textId="77777777" w:rsidR="00454B0F" w:rsidRPr="00E03C38" w:rsidRDefault="00454B0F" w:rsidP="009F4295">
            <w:pPr>
              <w:keepNext/>
              <w:keepLines/>
              <w:spacing w:after="0"/>
              <w:jc w:val="center"/>
              <w:rPr>
                <w:rFonts w:ascii="Arial" w:hAnsi="Arial"/>
                <w:sz w:val="18"/>
                <w:lang w:eastAsia="ko-KR"/>
              </w:rPr>
            </w:pPr>
            <w:r w:rsidRPr="00E03C38">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C0439D" w14:textId="77777777" w:rsidR="00454B0F" w:rsidRPr="00E03C38" w:rsidRDefault="00454B0F" w:rsidP="009F4295">
            <w:pPr>
              <w:keepNext/>
              <w:keepLines/>
              <w:spacing w:after="0"/>
              <w:rPr>
                <w:rFonts w:ascii="Arial" w:hAnsi="Arial"/>
                <w:sz w:val="18"/>
              </w:rPr>
            </w:pPr>
            <w:r w:rsidRPr="00E03C38">
              <w:rPr>
                <w:rFonts w:ascii="Arial" w:hAnsi="Arial"/>
                <w:sz w:val="18"/>
              </w:rPr>
              <w:t>Indicates the expiration time of the subscription. To maintain an active subscription, a subscription update is required before the expiration time.</w:t>
            </w:r>
          </w:p>
        </w:tc>
      </w:tr>
      <w:tr w:rsidR="00454B0F" w:rsidRPr="00E03C38" w14:paraId="751344EB"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57E7F1D1" w14:textId="77777777" w:rsidR="00454B0F" w:rsidRPr="00E03C38" w:rsidRDefault="00454B0F" w:rsidP="009F4295">
            <w:pPr>
              <w:keepNext/>
              <w:keepLines/>
              <w:spacing w:after="0"/>
              <w:rPr>
                <w:rFonts w:ascii="Arial" w:hAnsi="Arial"/>
                <w:sz w:val="18"/>
                <w:lang w:eastAsia="ko-KR"/>
              </w:rPr>
            </w:pPr>
            <w:r w:rsidRPr="00E03C38">
              <w:rPr>
                <w:rFonts w:ascii="Arial" w:hAnsi="Arial"/>
                <w:sz w:val="18"/>
                <w:lang w:eastAsia="ko-KR"/>
              </w:rPr>
              <w:t>Failure response (</w:t>
            </w:r>
            <w:r>
              <w:rPr>
                <w:rFonts w:ascii="Arial" w:hAnsi="Arial"/>
                <w:sz w:val="18"/>
                <w:lang w:eastAsia="ko-KR"/>
              </w:rPr>
              <w:t>see </w:t>
            </w:r>
            <w:r w:rsidRPr="00E03C38">
              <w:rPr>
                <w:rFonts w:ascii="Arial" w:hAnsi="Arial"/>
                <w:sz w:val="18"/>
                <w:lang w:eastAsia="ko-KR"/>
              </w:rPr>
              <w:t>NOTE)</w:t>
            </w:r>
          </w:p>
        </w:tc>
        <w:tc>
          <w:tcPr>
            <w:tcW w:w="1440" w:type="dxa"/>
            <w:tcBorders>
              <w:top w:val="single" w:sz="4" w:space="0" w:color="000000"/>
              <w:left w:val="single" w:sz="4" w:space="0" w:color="000000"/>
              <w:bottom w:val="single" w:sz="4" w:space="0" w:color="000000"/>
            </w:tcBorders>
            <w:shd w:val="clear" w:color="auto" w:fill="auto"/>
          </w:tcPr>
          <w:p w14:paraId="7834C25A" w14:textId="77777777" w:rsidR="00454B0F" w:rsidRPr="00E03C38" w:rsidRDefault="00454B0F" w:rsidP="009F4295">
            <w:pPr>
              <w:keepNext/>
              <w:keepLines/>
              <w:spacing w:after="0"/>
              <w:jc w:val="center"/>
              <w:rPr>
                <w:rFonts w:ascii="Arial" w:hAnsi="Arial"/>
                <w:sz w:val="18"/>
                <w:lang w:eastAsia="ko-KR"/>
              </w:rPr>
            </w:pPr>
            <w:r w:rsidRPr="00E03C38">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10F853" w14:textId="77777777" w:rsidR="00454B0F" w:rsidRPr="00E03C38" w:rsidRDefault="00454B0F" w:rsidP="009F4295">
            <w:pPr>
              <w:keepNext/>
              <w:keepLines/>
              <w:spacing w:after="0"/>
              <w:rPr>
                <w:rFonts w:ascii="Arial" w:hAnsi="Arial"/>
                <w:sz w:val="18"/>
                <w:lang w:eastAsia="ko-KR"/>
              </w:rPr>
            </w:pPr>
            <w:r w:rsidRPr="00E03C38">
              <w:rPr>
                <w:rFonts w:ascii="Arial" w:hAnsi="Arial"/>
                <w:sz w:val="18"/>
                <w:lang w:eastAsia="ko-KR"/>
              </w:rPr>
              <w:t>Indicates that the subscription update request failed.</w:t>
            </w:r>
          </w:p>
        </w:tc>
      </w:tr>
      <w:tr w:rsidR="00454B0F" w:rsidRPr="00E03C38" w14:paraId="611DC98C" w14:textId="77777777" w:rsidTr="009F4295">
        <w:trPr>
          <w:jc w:val="center"/>
        </w:trPr>
        <w:tc>
          <w:tcPr>
            <w:tcW w:w="2880" w:type="dxa"/>
            <w:tcBorders>
              <w:top w:val="single" w:sz="4" w:space="0" w:color="000000"/>
              <w:left w:val="single" w:sz="4" w:space="0" w:color="000000"/>
              <w:bottom w:val="single" w:sz="4" w:space="0" w:color="000000"/>
            </w:tcBorders>
            <w:shd w:val="clear" w:color="auto" w:fill="auto"/>
          </w:tcPr>
          <w:p w14:paraId="7F47D11F" w14:textId="77777777" w:rsidR="00454B0F" w:rsidRPr="00E03C38" w:rsidRDefault="00454B0F" w:rsidP="009F4295">
            <w:pPr>
              <w:keepNext/>
              <w:keepLines/>
              <w:spacing w:after="0"/>
              <w:rPr>
                <w:rFonts w:ascii="Arial" w:hAnsi="Arial"/>
                <w:sz w:val="18"/>
                <w:lang w:eastAsia="ko-KR"/>
              </w:rPr>
            </w:pPr>
            <w:r w:rsidRPr="00E03C38">
              <w:rPr>
                <w:rFonts w:ascii="Arial" w:hAnsi="Arial"/>
                <w:sz w:val="18"/>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012E85E1" w14:textId="77777777" w:rsidR="00454B0F" w:rsidRPr="00E03C38" w:rsidRDefault="00454B0F" w:rsidP="009F4295">
            <w:pPr>
              <w:keepNext/>
              <w:keepLines/>
              <w:spacing w:after="0"/>
              <w:jc w:val="center"/>
              <w:rPr>
                <w:rFonts w:ascii="Arial" w:hAnsi="Arial"/>
                <w:sz w:val="18"/>
                <w:lang w:eastAsia="ko-KR"/>
              </w:rPr>
            </w:pPr>
            <w:r w:rsidRPr="00E03C38">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D2C6B4" w14:textId="77777777" w:rsidR="00454B0F" w:rsidRPr="00E03C38" w:rsidRDefault="00454B0F" w:rsidP="009F4295">
            <w:pPr>
              <w:keepNext/>
              <w:keepLines/>
              <w:spacing w:after="0"/>
              <w:rPr>
                <w:rFonts w:ascii="Arial" w:hAnsi="Arial"/>
                <w:sz w:val="18"/>
                <w:lang w:eastAsia="ko-KR"/>
              </w:rPr>
            </w:pPr>
            <w:r w:rsidRPr="00E03C38">
              <w:rPr>
                <w:rFonts w:ascii="Arial" w:hAnsi="Arial"/>
                <w:sz w:val="18"/>
                <w:lang w:eastAsia="ko-KR"/>
              </w:rPr>
              <w:t>Indicates the cause of subscription update request failure</w:t>
            </w:r>
          </w:p>
        </w:tc>
      </w:tr>
      <w:tr w:rsidR="00454B0F" w:rsidRPr="00E03C38" w14:paraId="32216926" w14:textId="77777777" w:rsidTr="009F429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EC9E34A" w14:textId="77777777" w:rsidR="00454B0F" w:rsidRPr="00E03C38" w:rsidRDefault="00454B0F" w:rsidP="009F4295">
            <w:pPr>
              <w:pStyle w:val="TAN"/>
              <w:rPr>
                <w:lang w:eastAsia="ko-KR"/>
              </w:rPr>
            </w:pPr>
            <w:r w:rsidRPr="00E03C38">
              <w:t>NOTE:</w:t>
            </w:r>
            <w:r w:rsidRPr="00E03C38">
              <w:tab/>
              <w:t>One IE is included in the response.</w:t>
            </w:r>
          </w:p>
        </w:tc>
      </w:tr>
    </w:tbl>
    <w:p w14:paraId="46CB936C" w14:textId="77777777" w:rsidR="00454B0F" w:rsidRDefault="00454B0F" w:rsidP="00454B0F"/>
    <w:p w14:paraId="55A9814E" w14:textId="77777777" w:rsidR="005E1EF6" w:rsidRPr="00454B0F" w:rsidRDefault="005E1EF6">
      <w:pPr>
        <w:rPr>
          <w:noProof/>
        </w:rPr>
      </w:pPr>
    </w:p>
    <w:p w14:paraId="62D261B4" w14:textId="77777777" w:rsidR="005E1EF6" w:rsidRPr="009035CE" w:rsidRDefault="005E1EF6">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B0807" w14:textId="77777777" w:rsidR="00A86559" w:rsidRDefault="00A86559">
      <w:r>
        <w:separator/>
      </w:r>
    </w:p>
  </w:endnote>
  <w:endnote w:type="continuationSeparator" w:id="0">
    <w:p w14:paraId="3F2195A7" w14:textId="77777777" w:rsidR="00A86559" w:rsidRDefault="00A86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80A78" w14:textId="77777777" w:rsidR="00A86559" w:rsidRDefault="00A86559">
      <w:r>
        <w:separator/>
      </w:r>
    </w:p>
  </w:footnote>
  <w:footnote w:type="continuationSeparator" w:id="0">
    <w:p w14:paraId="29A186A6" w14:textId="77777777" w:rsidR="00A86559" w:rsidRDefault="00A865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64F3" w:rsidRDefault="001D64F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47"/>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0860"/>
    <w:rsid w:val="00044592"/>
    <w:rsid w:val="0004770E"/>
    <w:rsid w:val="000537B1"/>
    <w:rsid w:val="000547BB"/>
    <w:rsid w:val="00055F00"/>
    <w:rsid w:val="00056BB1"/>
    <w:rsid w:val="00057487"/>
    <w:rsid w:val="00060D7E"/>
    <w:rsid w:val="00063A78"/>
    <w:rsid w:val="00064ED1"/>
    <w:rsid w:val="00071D57"/>
    <w:rsid w:val="000725CA"/>
    <w:rsid w:val="00076475"/>
    <w:rsid w:val="00080AC4"/>
    <w:rsid w:val="00082A39"/>
    <w:rsid w:val="000856E0"/>
    <w:rsid w:val="00092B67"/>
    <w:rsid w:val="000940AD"/>
    <w:rsid w:val="000A1C42"/>
    <w:rsid w:val="000A490C"/>
    <w:rsid w:val="000A4BD3"/>
    <w:rsid w:val="000A5221"/>
    <w:rsid w:val="000A6394"/>
    <w:rsid w:val="000B0200"/>
    <w:rsid w:val="000B53BE"/>
    <w:rsid w:val="000B58F9"/>
    <w:rsid w:val="000B7FED"/>
    <w:rsid w:val="000C038A"/>
    <w:rsid w:val="000C370B"/>
    <w:rsid w:val="000C489E"/>
    <w:rsid w:val="000C6598"/>
    <w:rsid w:val="000D056E"/>
    <w:rsid w:val="000D31ED"/>
    <w:rsid w:val="000D44B3"/>
    <w:rsid w:val="000E1C43"/>
    <w:rsid w:val="000E5D4F"/>
    <w:rsid w:val="000F2C51"/>
    <w:rsid w:val="000F2D19"/>
    <w:rsid w:val="000F5E85"/>
    <w:rsid w:val="000F7B84"/>
    <w:rsid w:val="001012F4"/>
    <w:rsid w:val="00104BEE"/>
    <w:rsid w:val="00105CFF"/>
    <w:rsid w:val="00110EA4"/>
    <w:rsid w:val="001122FF"/>
    <w:rsid w:val="001145C7"/>
    <w:rsid w:val="001201CA"/>
    <w:rsid w:val="0012092C"/>
    <w:rsid w:val="00120C39"/>
    <w:rsid w:val="00120FD0"/>
    <w:rsid w:val="00124498"/>
    <w:rsid w:val="00124D44"/>
    <w:rsid w:val="0012620C"/>
    <w:rsid w:val="001301CB"/>
    <w:rsid w:val="001317C3"/>
    <w:rsid w:val="00134754"/>
    <w:rsid w:val="00140DC8"/>
    <w:rsid w:val="00145506"/>
    <w:rsid w:val="00145D43"/>
    <w:rsid w:val="001465A4"/>
    <w:rsid w:val="00150E68"/>
    <w:rsid w:val="0015137E"/>
    <w:rsid w:val="0015148C"/>
    <w:rsid w:val="001544F4"/>
    <w:rsid w:val="001556D6"/>
    <w:rsid w:val="00156403"/>
    <w:rsid w:val="00156686"/>
    <w:rsid w:val="0016390D"/>
    <w:rsid w:val="0016512D"/>
    <w:rsid w:val="001674A0"/>
    <w:rsid w:val="00170ED4"/>
    <w:rsid w:val="0017393F"/>
    <w:rsid w:val="0017499F"/>
    <w:rsid w:val="001749F1"/>
    <w:rsid w:val="00174AAA"/>
    <w:rsid w:val="001754E7"/>
    <w:rsid w:val="00175682"/>
    <w:rsid w:val="001779F7"/>
    <w:rsid w:val="0018125D"/>
    <w:rsid w:val="001863A9"/>
    <w:rsid w:val="001914A6"/>
    <w:rsid w:val="001927A2"/>
    <w:rsid w:val="00192C46"/>
    <w:rsid w:val="00195CC3"/>
    <w:rsid w:val="001A08B3"/>
    <w:rsid w:val="001A1AE2"/>
    <w:rsid w:val="001A7B60"/>
    <w:rsid w:val="001B2A4F"/>
    <w:rsid w:val="001B3D92"/>
    <w:rsid w:val="001B52F0"/>
    <w:rsid w:val="001B7A65"/>
    <w:rsid w:val="001C0A22"/>
    <w:rsid w:val="001C0B1B"/>
    <w:rsid w:val="001C3945"/>
    <w:rsid w:val="001C6048"/>
    <w:rsid w:val="001D044B"/>
    <w:rsid w:val="001D1DE8"/>
    <w:rsid w:val="001D64F3"/>
    <w:rsid w:val="001D7CB6"/>
    <w:rsid w:val="001E0A63"/>
    <w:rsid w:val="001E41F3"/>
    <w:rsid w:val="001F0E62"/>
    <w:rsid w:val="001F12E5"/>
    <w:rsid w:val="001F1AB1"/>
    <w:rsid w:val="00204C64"/>
    <w:rsid w:val="002215B6"/>
    <w:rsid w:val="00222B61"/>
    <w:rsid w:val="002247F7"/>
    <w:rsid w:val="00231FB9"/>
    <w:rsid w:val="00233214"/>
    <w:rsid w:val="0024109F"/>
    <w:rsid w:val="00241931"/>
    <w:rsid w:val="00245FC8"/>
    <w:rsid w:val="00254707"/>
    <w:rsid w:val="0026004D"/>
    <w:rsid w:val="00260A40"/>
    <w:rsid w:val="00263146"/>
    <w:rsid w:val="00263AD1"/>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610A"/>
    <w:rsid w:val="002A79D5"/>
    <w:rsid w:val="002B2FC5"/>
    <w:rsid w:val="002B306E"/>
    <w:rsid w:val="002B39C4"/>
    <w:rsid w:val="002B3ACA"/>
    <w:rsid w:val="002B4F12"/>
    <w:rsid w:val="002B5741"/>
    <w:rsid w:val="002B62B3"/>
    <w:rsid w:val="002C2B22"/>
    <w:rsid w:val="002C4E61"/>
    <w:rsid w:val="002C5302"/>
    <w:rsid w:val="002C59D3"/>
    <w:rsid w:val="002C6486"/>
    <w:rsid w:val="002D2013"/>
    <w:rsid w:val="002D2AFB"/>
    <w:rsid w:val="002D3C7B"/>
    <w:rsid w:val="002D4A99"/>
    <w:rsid w:val="002D5639"/>
    <w:rsid w:val="002D788D"/>
    <w:rsid w:val="002E472E"/>
    <w:rsid w:val="002E4E72"/>
    <w:rsid w:val="002E4EDE"/>
    <w:rsid w:val="002F0531"/>
    <w:rsid w:val="002F0C5C"/>
    <w:rsid w:val="002F0F54"/>
    <w:rsid w:val="002F37BF"/>
    <w:rsid w:val="002F40C1"/>
    <w:rsid w:val="002F4617"/>
    <w:rsid w:val="002F543C"/>
    <w:rsid w:val="002F629B"/>
    <w:rsid w:val="002F75AD"/>
    <w:rsid w:val="00301C9A"/>
    <w:rsid w:val="00304A4A"/>
    <w:rsid w:val="00305409"/>
    <w:rsid w:val="00313496"/>
    <w:rsid w:val="00316356"/>
    <w:rsid w:val="00316567"/>
    <w:rsid w:val="0031659F"/>
    <w:rsid w:val="0032083F"/>
    <w:rsid w:val="0032085D"/>
    <w:rsid w:val="00321C00"/>
    <w:rsid w:val="00322AAD"/>
    <w:rsid w:val="00324C02"/>
    <w:rsid w:val="00332D23"/>
    <w:rsid w:val="00333E54"/>
    <w:rsid w:val="003428CD"/>
    <w:rsid w:val="003431F9"/>
    <w:rsid w:val="0034747B"/>
    <w:rsid w:val="003511E7"/>
    <w:rsid w:val="0035297A"/>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34DD"/>
    <w:rsid w:val="003D3A72"/>
    <w:rsid w:val="003D4DDB"/>
    <w:rsid w:val="003D63D6"/>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34F"/>
    <w:rsid w:val="00450A4F"/>
    <w:rsid w:val="00450CA1"/>
    <w:rsid w:val="00451411"/>
    <w:rsid w:val="00451A2D"/>
    <w:rsid w:val="00452BE0"/>
    <w:rsid w:val="00454B0F"/>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3467"/>
    <w:rsid w:val="004C55A4"/>
    <w:rsid w:val="004C6F9A"/>
    <w:rsid w:val="004D5306"/>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40E5"/>
    <w:rsid w:val="005C6882"/>
    <w:rsid w:val="005D0D59"/>
    <w:rsid w:val="005D1CB1"/>
    <w:rsid w:val="005D4765"/>
    <w:rsid w:val="005D4BA8"/>
    <w:rsid w:val="005D4DA8"/>
    <w:rsid w:val="005E1EF6"/>
    <w:rsid w:val="005E2524"/>
    <w:rsid w:val="005E2C44"/>
    <w:rsid w:val="005E676F"/>
    <w:rsid w:val="005F01E4"/>
    <w:rsid w:val="005F03EB"/>
    <w:rsid w:val="005F0635"/>
    <w:rsid w:val="005F0C06"/>
    <w:rsid w:val="005F2E00"/>
    <w:rsid w:val="005F5591"/>
    <w:rsid w:val="00603374"/>
    <w:rsid w:val="00607629"/>
    <w:rsid w:val="00607DC0"/>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0D9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E5F76"/>
    <w:rsid w:val="006F0E7D"/>
    <w:rsid w:val="006F7300"/>
    <w:rsid w:val="0070178C"/>
    <w:rsid w:val="007108B1"/>
    <w:rsid w:val="00710A6B"/>
    <w:rsid w:val="00711559"/>
    <w:rsid w:val="00711EBC"/>
    <w:rsid w:val="00715BBA"/>
    <w:rsid w:val="007177F9"/>
    <w:rsid w:val="00717AB0"/>
    <w:rsid w:val="00724847"/>
    <w:rsid w:val="00731958"/>
    <w:rsid w:val="007340D4"/>
    <w:rsid w:val="00734C06"/>
    <w:rsid w:val="00737F3C"/>
    <w:rsid w:val="00740342"/>
    <w:rsid w:val="0074423B"/>
    <w:rsid w:val="007444BB"/>
    <w:rsid w:val="007452E1"/>
    <w:rsid w:val="00751C6E"/>
    <w:rsid w:val="00751CDA"/>
    <w:rsid w:val="00753E36"/>
    <w:rsid w:val="00754840"/>
    <w:rsid w:val="007553C1"/>
    <w:rsid w:val="00760949"/>
    <w:rsid w:val="00766C52"/>
    <w:rsid w:val="007722A5"/>
    <w:rsid w:val="00774837"/>
    <w:rsid w:val="007815DC"/>
    <w:rsid w:val="00781E27"/>
    <w:rsid w:val="0078302D"/>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69E1"/>
    <w:rsid w:val="00877170"/>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5DD"/>
    <w:rsid w:val="008B1A6C"/>
    <w:rsid w:val="008B1F2D"/>
    <w:rsid w:val="008B24ED"/>
    <w:rsid w:val="008B38EA"/>
    <w:rsid w:val="008B4CEB"/>
    <w:rsid w:val="008C0885"/>
    <w:rsid w:val="008C14E7"/>
    <w:rsid w:val="008C4F1E"/>
    <w:rsid w:val="008C6BD4"/>
    <w:rsid w:val="008D04C5"/>
    <w:rsid w:val="008D27BB"/>
    <w:rsid w:val="008D43B5"/>
    <w:rsid w:val="008D7190"/>
    <w:rsid w:val="008E13CB"/>
    <w:rsid w:val="008E5E1D"/>
    <w:rsid w:val="008E6256"/>
    <w:rsid w:val="008F364F"/>
    <w:rsid w:val="008F3789"/>
    <w:rsid w:val="008F3CC9"/>
    <w:rsid w:val="008F3FD6"/>
    <w:rsid w:val="008F56C0"/>
    <w:rsid w:val="008F686C"/>
    <w:rsid w:val="008F7B80"/>
    <w:rsid w:val="00901F3E"/>
    <w:rsid w:val="009035CE"/>
    <w:rsid w:val="00905E82"/>
    <w:rsid w:val="00911A5C"/>
    <w:rsid w:val="009129CE"/>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005F"/>
    <w:rsid w:val="00952A01"/>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51F5"/>
    <w:rsid w:val="009B54B8"/>
    <w:rsid w:val="009B5E74"/>
    <w:rsid w:val="009B60F1"/>
    <w:rsid w:val="009B7690"/>
    <w:rsid w:val="009C069F"/>
    <w:rsid w:val="009C3FD6"/>
    <w:rsid w:val="009C490D"/>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C66"/>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67355"/>
    <w:rsid w:val="00A73221"/>
    <w:rsid w:val="00A73F0E"/>
    <w:rsid w:val="00A745EC"/>
    <w:rsid w:val="00A7671C"/>
    <w:rsid w:val="00A76857"/>
    <w:rsid w:val="00A81939"/>
    <w:rsid w:val="00A86559"/>
    <w:rsid w:val="00A90207"/>
    <w:rsid w:val="00A9196B"/>
    <w:rsid w:val="00A95525"/>
    <w:rsid w:val="00A97870"/>
    <w:rsid w:val="00AA2CBC"/>
    <w:rsid w:val="00AA3660"/>
    <w:rsid w:val="00AA6CC5"/>
    <w:rsid w:val="00AB2EDB"/>
    <w:rsid w:val="00AB332C"/>
    <w:rsid w:val="00AC0996"/>
    <w:rsid w:val="00AC22BE"/>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3E7"/>
    <w:rsid w:val="00AE7911"/>
    <w:rsid w:val="00AF067B"/>
    <w:rsid w:val="00AF1A86"/>
    <w:rsid w:val="00AF3260"/>
    <w:rsid w:val="00AF5644"/>
    <w:rsid w:val="00AF5D34"/>
    <w:rsid w:val="00B0096C"/>
    <w:rsid w:val="00B02498"/>
    <w:rsid w:val="00B05116"/>
    <w:rsid w:val="00B05C6C"/>
    <w:rsid w:val="00B05CC5"/>
    <w:rsid w:val="00B105D7"/>
    <w:rsid w:val="00B122C1"/>
    <w:rsid w:val="00B12CD8"/>
    <w:rsid w:val="00B13E8C"/>
    <w:rsid w:val="00B2042E"/>
    <w:rsid w:val="00B21126"/>
    <w:rsid w:val="00B21B61"/>
    <w:rsid w:val="00B246F2"/>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098E"/>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36F7"/>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34EAA"/>
    <w:rsid w:val="00C5115F"/>
    <w:rsid w:val="00C53BC0"/>
    <w:rsid w:val="00C61576"/>
    <w:rsid w:val="00C63DAA"/>
    <w:rsid w:val="00C66BA2"/>
    <w:rsid w:val="00C719F3"/>
    <w:rsid w:val="00C85606"/>
    <w:rsid w:val="00C8630B"/>
    <w:rsid w:val="00C86D0A"/>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27E"/>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124A"/>
    <w:rsid w:val="00DA4C4C"/>
    <w:rsid w:val="00DA5C98"/>
    <w:rsid w:val="00DC0491"/>
    <w:rsid w:val="00DC32E7"/>
    <w:rsid w:val="00DC33C8"/>
    <w:rsid w:val="00DC36EB"/>
    <w:rsid w:val="00DC50A4"/>
    <w:rsid w:val="00DD3018"/>
    <w:rsid w:val="00DD4B61"/>
    <w:rsid w:val="00DD5C2B"/>
    <w:rsid w:val="00DE34CF"/>
    <w:rsid w:val="00DE6E6F"/>
    <w:rsid w:val="00DF7240"/>
    <w:rsid w:val="00E00B22"/>
    <w:rsid w:val="00E07245"/>
    <w:rsid w:val="00E1038C"/>
    <w:rsid w:val="00E13CC6"/>
    <w:rsid w:val="00E13F3D"/>
    <w:rsid w:val="00E15ACB"/>
    <w:rsid w:val="00E15C11"/>
    <w:rsid w:val="00E204FC"/>
    <w:rsid w:val="00E20BA8"/>
    <w:rsid w:val="00E25A66"/>
    <w:rsid w:val="00E26201"/>
    <w:rsid w:val="00E30783"/>
    <w:rsid w:val="00E319D1"/>
    <w:rsid w:val="00E33B49"/>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37C6"/>
    <w:rsid w:val="00EA17B1"/>
    <w:rsid w:val="00EA26FD"/>
    <w:rsid w:val="00EA3259"/>
    <w:rsid w:val="00EA3F77"/>
    <w:rsid w:val="00EA67C2"/>
    <w:rsid w:val="00EB06A4"/>
    <w:rsid w:val="00EB09B7"/>
    <w:rsid w:val="00EB1155"/>
    <w:rsid w:val="00EB1434"/>
    <w:rsid w:val="00EB5809"/>
    <w:rsid w:val="00EC0B2B"/>
    <w:rsid w:val="00EC0C0B"/>
    <w:rsid w:val="00EC48F7"/>
    <w:rsid w:val="00ED01B7"/>
    <w:rsid w:val="00ED0FAD"/>
    <w:rsid w:val="00ED1B1C"/>
    <w:rsid w:val="00ED1DF6"/>
    <w:rsid w:val="00ED2053"/>
    <w:rsid w:val="00ED215B"/>
    <w:rsid w:val="00ED2401"/>
    <w:rsid w:val="00ED5016"/>
    <w:rsid w:val="00ED73F8"/>
    <w:rsid w:val="00EE0EA2"/>
    <w:rsid w:val="00EE2A0A"/>
    <w:rsid w:val="00EE3455"/>
    <w:rsid w:val="00EE7D7C"/>
    <w:rsid w:val="00F111BB"/>
    <w:rsid w:val="00F13BB3"/>
    <w:rsid w:val="00F17EA2"/>
    <w:rsid w:val="00F20BBC"/>
    <w:rsid w:val="00F247A4"/>
    <w:rsid w:val="00F25D98"/>
    <w:rsid w:val="00F26402"/>
    <w:rsid w:val="00F26D10"/>
    <w:rsid w:val="00F300FB"/>
    <w:rsid w:val="00F31DE8"/>
    <w:rsid w:val="00F33AC0"/>
    <w:rsid w:val="00F3691D"/>
    <w:rsid w:val="00F36FCD"/>
    <w:rsid w:val="00F40105"/>
    <w:rsid w:val="00F41E0D"/>
    <w:rsid w:val="00F45B12"/>
    <w:rsid w:val="00F46595"/>
    <w:rsid w:val="00F46BA7"/>
    <w:rsid w:val="00F52866"/>
    <w:rsid w:val="00F56CA6"/>
    <w:rsid w:val="00F6483F"/>
    <w:rsid w:val="00F64897"/>
    <w:rsid w:val="00F70A70"/>
    <w:rsid w:val="00F71B51"/>
    <w:rsid w:val="00F816F7"/>
    <w:rsid w:val="00F818A7"/>
    <w:rsid w:val="00F833B6"/>
    <w:rsid w:val="00F854A4"/>
    <w:rsid w:val="00F86176"/>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7629"/>
    <w:rPr>
      <w:rFonts w:ascii="Arial" w:hAnsi="Arial"/>
      <w:sz w:val="36"/>
      <w:lang w:val="en-GB" w:eastAsia="en-US"/>
    </w:rPr>
  </w:style>
  <w:style w:type="character" w:customStyle="1" w:styleId="2Char">
    <w:name w:val="标题 2 Char"/>
    <w:link w:val="2"/>
    <w:rsid w:val="00607629"/>
    <w:rPr>
      <w:rFonts w:ascii="Arial" w:hAnsi="Arial"/>
      <w:sz w:val="32"/>
      <w:lang w:val="en-GB" w:eastAsia="en-US"/>
    </w:rPr>
  </w:style>
  <w:style w:type="character" w:customStyle="1" w:styleId="3Char">
    <w:name w:val="标题 3 Char"/>
    <w:link w:val="30"/>
    <w:rsid w:val="00607629"/>
    <w:rPr>
      <w:rFonts w:ascii="Arial" w:hAnsi="Arial"/>
      <w:sz w:val="28"/>
      <w:lang w:val="en-GB" w:eastAsia="en-US"/>
    </w:rPr>
  </w:style>
  <w:style w:type="character" w:customStyle="1" w:styleId="4Char">
    <w:name w:val="标题 4 Char"/>
    <w:link w:val="40"/>
    <w:locked/>
    <w:rsid w:val="006A0B7F"/>
    <w:rPr>
      <w:rFonts w:ascii="Arial" w:hAnsi="Arial"/>
      <w:sz w:val="24"/>
      <w:lang w:val="en-GB" w:eastAsia="en-US"/>
    </w:rPr>
  </w:style>
  <w:style w:type="character" w:customStyle="1" w:styleId="5Char">
    <w:name w:val="标题 5 Char"/>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60762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60762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批注文字 Char"/>
    <w:link w:val="ac"/>
    <w:rsid w:val="001C0B1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60762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60762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1">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3">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Char5"/>
    <w:rsid w:val="00607629"/>
    <w:pPr>
      <w:spacing w:after="120"/>
    </w:pPr>
  </w:style>
  <w:style w:type="character" w:customStyle="1" w:styleId="Char5">
    <w:name w:val="正文文本 Char"/>
    <w:basedOn w:val="a0"/>
    <w:link w:val="af4"/>
    <w:rsid w:val="00607629"/>
    <w:rPr>
      <w:rFonts w:ascii="Times New Roman" w:hAnsi="Times New Roman"/>
      <w:lang w:val="en-GB" w:eastAsia="en-US"/>
    </w:rPr>
  </w:style>
  <w:style w:type="paragraph" w:styleId="25">
    <w:name w:val="Body Text 2"/>
    <w:basedOn w:val="a"/>
    <w:link w:val="2Char0"/>
    <w:rsid w:val="00607629"/>
    <w:pPr>
      <w:spacing w:after="120" w:line="480" w:lineRule="auto"/>
    </w:pPr>
  </w:style>
  <w:style w:type="character" w:customStyle="1" w:styleId="2Char0">
    <w:name w:val="正文文本 2 Char"/>
    <w:basedOn w:val="a0"/>
    <w:link w:val="25"/>
    <w:rsid w:val="00607629"/>
    <w:rPr>
      <w:rFonts w:ascii="Times New Roman" w:hAnsi="Times New Roman"/>
      <w:lang w:val="en-GB" w:eastAsia="en-US"/>
    </w:rPr>
  </w:style>
  <w:style w:type="paragraph" w:styleId="34">
    <w:name w:val="Body Text 3"/>
    <w:basedOn w:val="a"/>
    <w:link w:val="3Char0"/>
    <w:rsid w:val="00607629"/>
    <w:pPr>
      <w:spacing w:after="120"/>
    </w:pPr>
    <w:rPr>
      <w:sz w:val="16"/>
      <w:szCs w:val="16"/>
    </w:rPr>
  </w:style>
  <w:style w:type="character" w:customStyle="1" w:styleId="3Char0">
    <w:name w:val="正文文本 3 Char"/>
    <w:basedOn w:val="a0"/>
    <w:link w:val="34"/>
    <w:rsid w:val="00607629"/>
    <w:rPr>
      <w:rFonts w:ascii="Times New Roman" w:hAnsi="Times New Roman"/>
      <w:sz w:val="16"/>
      <w:szCs w:val="16"/>
      <w:lang w:val="en-GB" w:eastAsia="en-US"/>
    </w:rPr>
  </w:style>
  <w:style w:type="paragraph" w:styleId="af5">
    <w:name w:val="Body Text First Indent"/>
    <w:basedOn w:val="af4"/>
    <w:link w:val="Char6"/>
    <w:rsid w:val="00607629"/>
    <w:pPr>
      <w:spacing w:after="180"/>
      <w:ind w:firstLine="360"/>
    </w:pPr>
  </w:style>
  <w:style w:type="character" w:customStyle="1" w:styleId="Char6">
    <w:name w:val="正文首行缩进 Char"/>
    <w:basedOn w:val="Char5"/>
    <w:link w:val="af5"/>
    <w:rsid w:val="00607629"/>
    <w:rPr>
      <w:rFonts w:ascii="Times New Roman" w:hAnsi="Times New Roman"/>
      <w:lang w:val="en-GB" w:eastAsia="en-US"/>
    </w:rPr>
  </w:style>
  <w:style w:type="paragraph" w:styleId="af6">
    <w:name w:val="Body Text Indent"/>
    <w:basedOn w:val="a"/>
    <w:link w:val="Char7"/>
    <w:rsid w:val="00607629"/>
    <w:pPr>
      <w:spacing w:after="120"/>
      <w:ind w:left="283"/>
    </w:pPr>
  </w:style>
  <w:style w:type="character" w:customStyle="1" w:styleId="Char7">
    <w:name w:val="正文文本缩进 Char"/>
    <w:basedOn w:val="a0"/>
    <w:link w:val="af6"/>
    <w:rsid w:val="00607629"/>
    <w:rPr>
      <w:rFonts w:ascii="Times New Roman" w:hAnsi="Times New Roman"/>
      <w:lang w:val="en-GB" w:eastAsia="en-US"/>
    </w:rPr>
  </w:style>
  <w:style w:type="paragraph" w:styleId="26">
    <w:name w:val="Body Text First Indent 2"/>
    <w:basedOn w:val="af6"/>
    <w:link w:val="2Char1"/>
    <w:rsid w:val="00607629"/>
    <w:pPr>
      <w:spacing w:after="180"/>
      <w:ind w:left="360" w:firstLine="360"/>
    </w:pPr>
  </w:style>
  <w:style w:type="character" w:customStyle="1" w:styleId="2Char1">
    <w:name w:val="正文首行缩进 2 Char"/>
    <w:basedOn w:val="Char7"/>
    <w:link w:val="26"/>
    <w:rsid w:val="00607629"/>
    <w:rPr>
      <w:rFonts w:ascii="Times New Roman" w:hAnsi="Times New Roman"/>
      <w:lang w:val="en-GB" w:eastAsia="en-US"/>
    </w:rPr>
  </w:style>
  <w:style w:type="paragraph" w:styleId="27">
    <w:name w:val="Body Text Indent 2"/>
    <w:basedOn w:val="a"/>
    <w:link w:val="2Char2"/>
    <w:rsid w:val="00607629"/>
    <w:pPr>
      <w:spacing w:after="120" w:line="480" w:lineRule="auto"/>
      <w:ind w:left="283"/>
    </w:pPr>
  </w:style>
  <w:style w:type="character" w:customStyle="1" w:styleId="2Char2">
    <w:name w:val="正文文本缩进 2 Char"/>
    <w:basedOn w:val="a0"/>
    <w:link w:val="27"/>
    <w:rsid w:val="00607629"/>
    <w:rPr>
      <w:rFonts w:ascii="Times New Roman" w:hAnsi="Times New Roman"/>
      <w:lang w:val="en-GB" w:eastAsia="en-US"/>
    </w:rPr>
  </w:style>
  <w:style w:type="paragraph" w:styleId="35">
    <w:name w:val="Body Text Indent 3"/>
    <w:basedOn w:val="a"/>
    <w:link w:val="3Char1"/>
    <w:rsid w:val="00607629"/>
    <w:pPr>
      <w:spacing w:after="120"/>
      <w:ind w:left="283"/>
    </w:pPr>
    <w:rPr>
      <w:sz w:val="16"/>
      <w:szCs w:val="16"/>
    </w:rPr>
  </w:style>
  <w:style w:type="character" w:customStyle="1" w:styleId="3Char1">
    <w:name w:val="正文文本缩进 3 Char"/>
    <w:basedOn w:val="a0"/>
    <w:link w:val="35"/>
    <w:rsid w:val="00607629"/>
    <w:rPr>
      <w:rFonts w:ascii="Times New Roman" w:hAnsi="Times New Roman"/>
      <w:sz w:val="16"/>
      <w:szCs w:val="16"/>
      <w:lang w:val="en-GB" w:eastAsia="en-US"/>
    </w:rPr>
  </w:style>
  <w:style w:type="paragraph" w:styleId="af7">
    <w:name w:val="Closing"/>
    <w:basedOn w:val="a"/>
    <w:link w:val="Char8"/>
    <w:rsid w:val="00607629"/>
    <w:pPr>
      <w:spacing w:after="0"/>
      <w:ind w:left="4252"/>
    </w:pPr>
  </w:style>
  <w:style w:type="character" w:customStyle="1" w:styleId="Char8">
    <w:name w:val="结束语 Char"/>
    <w:basedOn w:val="a0"/>
    <w:link w:val="af7"/>
    <w:rsid w:val="00607629"/>
    <w:rPr>
      <w:rFonts w:ascii="Times New Roman" w:hAnsi="Times New Roman"/>
      <w:lang w:val="en-GB" w:eastAsia="en-US"/>
    </w:rPr>
  </w:style>
  <w:style w:type="paragraph" w:styleId="af8">
    <w:name w:val="Date"/>
    <w:basedOn w:val="a"/>
    <w:next w:val="a"/>
    <w:link w:val="Char9"/>
    <w:rsid w:val="00607629"/>
  </w:style>
  <w:style w:type="character" w:customStyle="1" w:styleId="Char9">
    <w:name w:val="日期 Char"/>
    <w:basedOn w:val="a0"/>
    <w:link w:val="af8"/>
    <w:rsid w:val="00607629"/>
    <w:rPr>
      <w:rFonts w:ascii="Times New Roman" w:hAnsi="Times New Roman"/>
      <w:lang w:val="en-GB" w:eastAsia="en-US"/>
    </w:rPr>
  </w:style>
  <w:style w:type="paragraph" w:styleId="af9">
    <w:name w:val="E-mail Signature"/>
    <w:basedOn w:val="a"/>
    <w:link w:val="Chara"/>
    <w:rsid w:val="00607629"/>
    <w:pPr>
      <w:spacing w:after="0"/>
    </w:pPr>
  </w:style>
  <w:style w:type="character" w:customStyle="1" w:styleId="Chara">
    <w:name w:val="电子邮件签名 Char"/>
    <w:basedOn w:val="a0"/>
    <w:link w:val="af9"/>
    <w:rsid w:val="00607629"/>
    <w:rPr>
      <w:rFonts w:ascii="Times New Roman" w:hAnsi="Times New Roman"/>
      <w:lang w:val="en-GB" w:eastAsia="en-US"/>
    </w:rPr>
  </w:style>
  <w:style w:type="paragraph" w:styleId="afa">
    <w:name w:val="endnote text"/>
    <w:basedOn w:val="a"/>
    <w:link w:val="Charb"/>
    <w:rsid w:val="00607629"/>
    <w:pPr>
      <w:spacing w:after="0"/>
    </w:pPr>
  </w:style>
  <w:style w:type="character" w:customStyle="1" w:styleId="Charb">
    <w:name w:val="尾注文本 Char"/>
    <w:basedOn w:val="a0"/>
    <w:link w:val="afa"/>
    <w:rsid w:val="00607629"/>
    <w:rPr>
      <w:rFonts w:ascii="Times New Roman" w:hAnsi="Times New Roman"/>
      <w:lang w:val="en-GB" w:eastAsia="en-US"/>
    </w:rPr>
  </w:style>
  <w:style w:type="paragraph" w:styleId="afb">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Char"/>
    <w:rsid w:val="00607629"/>
    <w:pPr>
      <w:spacing w:after="0"/>
    </w:pPr>
    <w:rPr>
      <w:i/>
      <w:iCs/>
    </w:rPr>
  </w:style>
  <w:style w:type="character" w:customStyle="1" w:styleId="HTMLChar">
    <w:name w:val="HTML 地址 Char"/>
    <w:basedOn w:val="a0"/>
    <w:link w:val="HTML"/>
    <w:rsid w:val="00607629"/>
    <w:rPr>
      <w:rFonts w:ascii="Times New Roman" w:hAnsi="Times New Roman"/>
      <w:i/>
      <w:iCs/>
      <w:lang w:val="en-GB" w:eastAsia="en-US"/>
    </w:rPr>
  </w:style>
  <w:style w:type="paragraph" w:styleId="HTML0">
    <w:name w:val="HTML Preformatted"/>
    <w:basedOn w:val="a"/>
    <w:link w:val="HTMLChar0"/>
    <w:rsid w:val="00607629"/>
    <w:pPr>
      <w:spacing w:after="0"/>
    </w:pPr>
    <w:rPr>
      <w:rFonts w:ascii="Consolas" w:hAnsi="Consolas"/>
    </w:rPr>
  </w:style>
  <w:style w:type="character" w:customStyle="1" w:styleId="HTMLChar0">
    <w:name w:val="HTML 预设格式 Char"/>
    <w:basedOn w:val="a0"/>
    <w:link w:val="HTML0"/>
    <w:rsid w:val="00607629"/>
    <w:rPr>
      <w:rFonts w:ascii="Consolas" w:hAnsi="Consolas"/>
      <w:lang w:val="en-GB" w:eastAsia="en-US"/>
    </w:rPr>
  </w:style>
  <w:style w:type="paragraph" w:styleId="36">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1">
    <w:name w:val="index 6"/>
    <w:basedOn w:val="a"/>
    <w:next w:val="a"/>
    <w:rsid w:val="00607629"/>
    <w:pPr>
      <w:spacing w:after="0"/>
      <w:ind w:left="1200" w:hanging="200"/>
    </w:pPr>
  </w:style>
  <w:style w:type="paragraph" w:styleId="71">
    <w:name w:val="index 7"/>
    <w:basedOn w:val="a"/>
    <w:next w:val="a"/>
    <w:rsid w:val="00607629"/>
    <w:pPr>
      <w:spacing w:after="0"/>
      <w:ind w:left="1400" w:hanging="200"/>
    </w:pPr>
  </w:style>
  <w:style w:type="paragraph" w:styleId="81">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d">
    <w:name w:val="index heading"/>
    <w:basedOn w:val="a"/>
    <w:next w:val="11"/>
    <w:rsid w:val="00607629"/>
    <w:rPr>
      <w:rFonts w:asciiTheme="majorHAnsi" w:eastAsiaTheme="majorEastAsia" w:hAnsiTheme="majorHAnsi" w:cstheme="majorBidi"/>
      <w:b/>
      <w:bCs/>
    </w:rPr>
  </w:style>
  <w:style w:type="paragraph" w:styleId="afe">
    <w:name w:val="Intense Quote"/>
    <w:basedOn w:val="a"/>
    <w:next w:val="a"/>
    <w:link w:val="Char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607629"/>
    <w:rPr>
      <w:rFonts w:ascii="Times New Roman" w:hAnsi="Times New Roman"/>
      <w:i/>
      <w:iCs/>
      <w:color w:val="4F81BD" w:themeColor="accent1"/>
      <w:lang w:val="en-GB" w:eastAsia="en-US"/>
    </w:rPr>
  </w:style>
  <w:style w:type="paragraph" w:styleId="aff">
    <w:name w:val="List Continue"/>
    <w:basedOn w:val="a"/>
    <w:rsid w:val="00607629"/>
    <w:pPr>
      <w:spacing w:after="120"/>
      <w:ind w:left="283"/>
      <w:contextualSpacing/>
    </w:pPr>
  </w:style>
  <w:style w:type="paragraph" w:styleId="28">
    <w:name w:val="List Continue 2"/>
    <w:basedOn w:val="a"/>
    <w:rsid w:val="00607629"/>
    <w:pPr>
      <w:spacing w:after="120"/>
      <w:ind w:left="566"/>
      <w:contextualSpacing/>
    </w:pPr>
  </w:style>
  <w:style w:type="paragraph" w:styleId="37">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0">
    <w:name w:val="List Paragraph"/>
    <w:basedOn w:val="a"/>
    <w:uiPriority w:val="34"/>
    <w:qFormat/>
    <w:rsid w:val="00607629"/>
    <w:pPr>
      <w:ind w:left="720"/>
      <w:contextualSpacing/>
    </w:pPr>
  </w:style>
  <w:style w:type="paragraph" w:styleId="aff1">
    <w:name w:val="macro"/>
    <w:link w:val="Chard"/>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607629"/>
    <w:rPr>
      <w:rFonts w:ascii="Consolas" w:hAnsi="Consolas"/>
      <w:lang w:val="en-GB" w:eastAsia="en-US"/>
    </w:rPr>
  </w:style>
  <w:style w:type="paragraph" w:styleId="aff2">
    <w:name w:val="Message Header"/>
    <w:basedOn w:val="a"/>
    <w:link w:val="Chare"/>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607629"/>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607629"/>
    <w:rPr>
      <w:rFonts w:ascii="Times New Roman" w:hAnsi="Times New Roman"/>
      <w:lang w:val="en-GB" w:eastAsia="en-US"/>
    </w:rPr>
  </w:style>
  <w:style w:type="paragraph" w:styleId="aff4">
    <w:name w:val="Normal Indent"/>
    <w:basedOn w:val="a"/>
    <w:rsid w:val="00607629"/>
    <w:pPr>
      <w:ind w:left="720"/>
    </w:pPr>
  </w:style>
  <w:style w:type="paragraph" w:styleId="aff5">
    <w:name w:val="Note Heading"/>
    <w:basedOn w:val="a"/>
    <w:next w:val="a"/>
    <w:link w:val="Charf"/>
    <w:rsid w:val="00607629"/>
    <w:pPr>
      <w:spacing w:after="0"/>
    </w:pPr>
  </w:style>
  <w:style w:type="character" w:customStyle="1" w:styleId="Charf">
    <w:name w:val="注释标题 Char"/>
    <w:basedOn w:val="a0"/>
    <w:link w:val="aff5"/>
    <w:rsid w:val="00607629"/>
    <w:rPr>
      <w:rFonts w:ascii="Times New Roman" w:hAnsi="Times New Roman"/>
      <w:lang w:val="en-GB" w:eastAsia="en-US"/>
    </w:rPr>
  </w:style>
  <w:style w:type="paragraph" w:styleId="aff6">
    <w:name w:val="Plain Text"/>
    <w:basedOn w:val="a"/>
    <w:link w:val="Charf0"/>
    <w:rsid w:val="00607629"/>
    <w:pPr>
      <w:spacing w:after="0"/>
    </w:pPr>
    <w:rPr>
      <w:rFonts w:ascii="Consolas" w:hAnsi="Consolas"/>
      <w:sz w:val="21"/>
      <w:szCs w:val="21"/>
    </w:rPr>
  </w:style>
  <w:style w:type="character" w:customStyle="1" w:styleId="Charf0">
    <w:name w:val="纯文本 Char"/>
    <w:basedOn w:val="a0"/>
    <w:link w:val="aff6"/>
    <w:rsid w:val="00607629"/>
    <w:rPr>
      <w:rFonts w:ascii="Consolas" w:hAnsi="Consolas"/>
      <w:sz w:val="21"/>
      <w:szCs w:val="21"/>
      <w:lang w:val="en-GB" w:eastAsia="en-US"/>
    </w:rPr>
  </w:style>
  <w:style w:type="paragraph" w:styleId="aff7">
    <w:name w:val="Quote"/>
    <w:basedOn w:val="a"/>
    <w:next w:val="a"/>
    <w:link w:val="Charf1"/>
    <w:uiPriority w:val="29"/>
    <w:qFormat/>
    <w:rsid w:val="00607629"/>
    <w:pPr>
      <w:spacing w:before="200" w:after="160"/>
      <w:ind w:left="864" w:right="864"/>
      <w:jc w:val="center"/>
    </w:pPr>
    <w:rPr>
      <w:i/>
      <w:iCs/>
      <w:color w:val="404040" w:themeColor="text1" w:themeTint="BF"/>
    </w:rPr>
  </w:style>
  <w:style w:type="character" w:customStyle="1" w:styleId="Charf1">
    <w:name w:val="引用 Char"/>
    <w:basedOn w:val="a0"/>
    <w:link w:val="aff7"/>
    <w:uiPriority w:val="29"/>
    <w:rsid w:val="00607629"/>
    <w:rPr>
      <w:rFonts w:ascii="Times New Roman" w:hAnsi="Times New Roman"/>
      <w:i/>
      <w:iCs/>
      <w:color w:val="404040" w:themeColor="text1" w:themeTint="BF"/>
      <w:lang w:val="en-GB" w:eastAsia="en-US"/>
    </w:rPr>
  </w:style>
  <w:style w:type="paragraph" w:styleId="aff8">
    <w:name w:val="Salutation"/>
    <w:basedOn w:val="a"/>
    <w:next w:val="a"/>
    <w:link w:val="Charf2"/>
    <w:rsid w:val="00607629"/>
  </w:style>
  <w:style w:type="character" w:customStyle="1" w:styleId="Charf2">
    <w:name w:val="称呼 Char"/>
    <w:basedOn w:val="a0"/>
    <w:link w:val="aff8"/>
    <w:rsid w:val="00607629"/>
    <w:rPr>
      <w:rFonts w:ascii="Times New Roman" w:hAnsi="Times New Roman"/>
      <w:lang w:val="en-GB" w:eastAsia="en-US"/>
    </w:rPr>
  </w:style>
  <w:style w:type="paragraph" w:styleId="aff9">
    <w:name w:val="Signature"/>
    <w:basedOn w:val="a"/>
    <w:link w:val="Charf3"/>
    <w:rsid w:val="00607629"/>
    <w:pPr>
      <w:spacing w:after="0"/>
      <w:ind w:left="4252"/>
    </w:pPr>
  </w:style>
  <w:style w:type="character" w:customStyle="1" w:styleId="Charf3">
    <w:name w:val="签名 Char"/>
    <w:basedOn w:val="a0"/>
    <w:link w:val="aff9"/>
    <w:rsid w:val="00607629"/>
    <w:rPr>
      <w:rFonts w:ascii="Times New Roman" w:hAnsi="Times New Roman"/>
      <w:lang w:val="en-GB" w:eastAsia="en-US"/>
    </w:rPr>
  </w:style>
  <w:style w:type="paragraph" w:styleId="affa">
    <w:name w:val="Subtitle"/>
    <w:basedOn w:val="a"/>
    <w:next w:val="a"/>
    <w:link w:val="Charf4"/>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a"/>
    <w:rsid w:val="00607629"/>
    <w:rPr>
      <w:rFonts w:asciiTheme="minorHAnsi" w:hAnsiTheme="minorHAnsi" w:cstheme="minorBidi"/>
      <w:color w:val="5A5A5A" w:themeColor="text1" w:themeTint="A5"/>
      <w:spacing w:val="15"/>
      <w:sz w:val="22"/>
      <w:szCs w:val="22"/>
      <w:lang w:val="en-GB" w:eastAsia="en-US"/>
    </w:rPr>
  </w:style>
  <w:style w:type="paragraph" w:styleId="affb">
    <w:name w:val="table of authorities"/>
    <w:basedOn w:val="a"/>
    <w:next w:val="a"/>
    <w:rsid w:val="00607629"/>
    <w:pPr>
      <w:spacing w:after="0"/>
      <w:ind w:left="200" w:hanging="200"/>
    </w:pPr>
  </w:style>
  <w:style w:type="paragraph" w:styleId="affc">
    <w:name w:val="table of figures"/>
    <w:basedOn w:val="a"/>
    <w:next w:val="a"/>
    <w:rsid w:val="00607629"/>
    <w:pPr>
      <w:spacing w:after="0"/>
    </w:pPr>
  </w:style>
  <w:style w:type="paragraph" w:styleId="affd">
    <w:name w:val="Title"/>
    <w:basedOn w:val="a"/>
    <w:next w:val="a"/>
    <w:link w:val="Charf5"/>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d"/>
    <w:rsid w:val="00607629"/>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44461222.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4244111.vsdx"/><Relationship Id="rId20" Type="http://schemas.openxmlformats.org/officeDocument/2006/relationships/package" Target="embeddings/Microsoft_Visio_Drawing4850233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4099DA-678A-405A-B1D8-664A9C31E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7</Pages>
  <Words>2236</Words>
  <Characters>12747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7</cp:revision>
  <cp:lastPrinted>1900-01-01T05:00:00Z</cp:lastPrinted>
  <dcterms:created xsi:type="dcterms:W3CDTF">2024-04-30T05:51:00Z</dcterms:created>
  <dcterms:modified xsi:type="dcterms:W3CDTF">2024-05-10T02:51:00Z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